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pPr w:leftFromText="180" w:rightFromText="180" w:vertAnchor="text" w:horzAnchor="margin" w:tblpX="-567" w:tblpY="-156"/>
        <w:tblW w:w="10346" w:type="dxa"/>
        <w:tblLayout w:type="fixed"/>
        <w:tblLook w:val="0000" w:firstRow="0" w:lastRow="0" w:firstColumn="0" w:lastColumn="0" w:noHBand="0" w:noVBand="0"/>
      </w:tblPr>
      <w:tblGrid>
        <w:gridCol w:w="4678"/>
        <w:gridCol w:w="5668"/>
      </w:tblGrid>
      <w:tr w:rsidR="007E2172" w14:paraId="201FA073" w14:textId="77777777" w:rsidTr="009D3385">
        <w:tc>
          <w:tcPr>
            <w:tcW w:w="4678" w:type="dxa"/>
          </w:tcPr>
          <w:p w14:paraId="1A2F2B95" w14:textId="786C5697" w:rsidR="007E2172" w:rsidRDefault="007E2172" w:rsidP="009D3385">
            <w:pPr>
              <w:jc w:val="center"/>
              <w:rPr>
                <w:sz w:val="26"/>
                <w:szCs w:val="26"/>
              </w:rPr>
            </w:pPr>
            <w:r>
              <w:rPr>
                <w:sz w:val="26"/>
                <w:szCs w:val="26"/>
              </w:rPr>
              <w:t xml:space="preserve">UBND HUYỆN </w:t>
            </w:r>
            <w:r w:rsidR="00392112">
              <w:rPr>
                <w:sz w:val="26"/>
                <w:szCs w:val="26"/>
              </w:rPr>
              <w:t>LẤP VÒ</w:t>
            </w:r>
          </w:p>
        </w:tc>
        <w:tc>
          <w:tcPr>
            <w:tcW w:w="5668" w:type="dxa"/>
          </w:tcPr>
          <w:p w14:paraId="1EA7A2DC" w14:textId="77777777" w:rsidR="007E2172" w:rsidRDefault="007E2172" w:rsidP="009D3385">
            <w:pPr>
              <w:jc w:val="center"/>
              <w:rPr>
                <w:b/>
                <w:sz w:val="26"/>
                <w:szCs w:val="26"/>
              </w:rPr>
            </w:pPr>
            <w:r>
              <w:rPr>
                <w:b/>
                <w:sz w:val="26"/>
                <w:szCs w:val="26"/>
              </w:rPr>
              <w:t>CỘNG HÒA XÃ HỘI CHỦ NGHĨA VIỆT NAM</w:t>
            </w:r>
          </w:p>
        </w:tc>
      </w:tr>
      <w:tr w:rsidR="007E2172" w14:paraId="1829471D" w14:textId="77777777" w:rsidTr="009D3385">
        <w:tc>
          <w:tcPr>
            <w:tcW w:w="4678" w:type="dxa"/>
          </w:tcPr>
          <w:p w14:paraId="5A75EA7D" w14:textId="66B8C5BA" w:rsidR="007E2172" w:rsidRDefault="009D3385" w:rsidP="009D3385">
            <w:pPr>
              <w:rPr>
                <w:b/>
                <w:sz w:val="26"/>
                <w:szCs w:val="26"/>
              </w:rPr>
            </w:pPr>
            <w:r>
              <w:rPr>
                <w:b/>
                <w:sz w:val="26"/>
                <w:szCs w:val="26"/>
              </w:rPr>
              <w:t xml:space="preserve">   </w:t>
            </w:r>
            <w:r w:rsidR="007E2172">
              <w:rPr>
                <w:b/>
                <w:sz w:val="26"/>
                <w:szCs w:val="26"/>
              </w:rPr>
              <w:t>PHÒNG GIÁO DỤC VÀ ĐÀO TẠO</w:t>
            </w:r>
          </w:p>
          <w:p w14:paraId="78B19FF0" w14:textId="77777777" w:rsidR="007E2172" w:rsidRDefault="007E2172" w:rsidP="009D3385">
            <w:pPr>
              <w:jc w:val="center"/>
              <w:rPr>
                <w:b/>
                <w:sz w:val="26"/>
                <w:szCs w:val="26"/>
              </w:rPr>
            </w:pPr>
            <w:r>
              <w:rPr>
                <w:b/>
                <w:sz w:val="18"/>
                <w:szCs w:val="18"/>
                <w:vertAlign w:val="superscript"/>
              </w:rPr>
              <w:t>____________________</w:t>
            </w:r>
          </w:p>
        </w:tc>
        <w:tc>
          <w:tcPr>
            <w:tcW w:w="5668" w:type="dxa"/>
          </w:tcPr>
          <w:p w14:paraId="5151B4EB" w14:textId="77777777" w:rsidR="007E2172" w:rsidRDefault="007E2172" w:rsidP="009D3385">
            <w:pPr>
              <w:jc w:val="center"/>
              <w:rPr>
                <w:b/>
                <w:sz w:val="28"/>
                <w:szCs w:val="28"/>
              </w:rPr>
            </w:pPr>
            <w:r>
              <w:rPr>
                <w:b/>
                <w:sz w:val="28"/>
                <w:szCs w:val="28"/>
              </w:rPr>
              <w:t>Độc lập - Tự do - Hạnh phúc</w:t>
            </w:r>
          </w:p>
          <w:p w14:paraId="46968997" w14:textId="77777777" w:rsidR="007E2172" w:rsidRDefault="007E2172" w:rsidP="009D3385">
            <w:pPr>
              <w:jc w:val="center"/>
              <w:rPr>
                <w:b/>
                <w:sz w:val="28"/>
                <w:szCs w:val="28"/>
              </w:rPr>
            </w:pPr>
            <w:r>
              <w:rPr>
                <w:b/>
                <w:sz w:val="18"/>
                <w:szCs w:val="18"/>
                <w:vertAlign w:val="superscript"/>
              </w:rPr>
              <w:t>__________________________________________________________</w:t>
            </w:r>
          </w:p>
        </w:tc>
      </w:tr>
      <w:tr w:rsidR="007E2172" w14:paraId="26F78E28" w14:textId="77777777" w:rsidTr="009D3385">
        <w:tc>
          <w:tcPr>
            <w:tcW w:w="4678" w:type="dxa"/>
          </w:tcPr>
          <w:p w14:paraId="473DA3AF" w14:textId="5D3633A2" w:rsidR="000D1ED4" w:rsidRDefault="000D1ED4" w:rsidP="000D1ED4">
            <w:pPr>
              <w:jc w:val="center"/>
              <w:rPr>
                <w:sz w:val="26"/>
                <w:szCs w:val="26"/>
              </w:rPr>
            </w:pPr>
            <w:r>
              <w:rPr>
                <w:sz w:val="26"/>
                <w:szCs w:val="26"/>
              </w:rPr>
              <w:t>Số:………/BC-PGDĐT</w:t>
            </w:r>
          </w:p>
          <w:p w14:paraId="0299F489" w14:textId="1B091A2B" w:rsidR="000043AF" w:rsidRDefault="000043AF" w:rsidP="000D1ED4">
            <w:pPr>
              <w:jc w:val="center"/>
              <w:rPr>
                <w:sz w:val="26"/>
                <w:szCs w:val="26"/>
              </w:rPr>
            </w:pPr>
            <w:r>
              <w:rPr>
                <w:sz w:val="26"/>
                <w:szCs w:val="26"/>
              </w:rPr>
              <w:t>Dự thảo trình bày tại Hội nghị Tổng kết năm học 2023-2024</w:t>
            </w:r>
          </w:p>
        </w:tc>
        <w:tc>
          <w:tcPr>
            <w:tcW w:w="5668" w:type="dxa"/>
          </w:tcPr>
          <w:p w14:paraId="6746ECCE" w14:textId="3EEBB12F" w:rsidR="007E2172" w:rsidRDefault="009D3385" w:rsidP="009D3385">
            <w:pPr>
              <w:jc w:val="center"/>
              <w:rPr>
                <w:i/>
                <w:sz w:val="28"/>
                <w:szCs w:val="28"/>
              </w:rPr>
            </w:pPr>
            <w:r>
              <w:rPr>
                <w:i/>
                <w:sz w:val="28"/>
                <w:szCs w:val="28"/>
              </w:rPr>
              <w:t xml:space="preserve">         </w:t>
            </w:r>
            <w:r w:rsidR="000D1ED4">
              <w:rPr>
                <w:i/>
                <w:sz w:val="28"/>
                <w:szCs w:val="28"/>
              </w:rPr>
              <w:t>L</w:t>
            </w:r>
            <w:r w:rsidR="00392112">
              <w:rPr>
                <w:i/>
                <w:sz w:val="28"/>
                <w:szCs w:val="28"/>
              </w:rPr>
              <w:t>ấp Vò</w:t>
            </w:r>
            <w:r w:rsidR="007E2172">
              <w:rPr>
                <w:i/>
                <w:sz w:val="28"/>
                <w:szCs w:val="28"/>
              </w:rPr>
              <w:t xml:space="preserve">, ngày      tháng  </w:t>
            </w:r>
            <w:r w:rsidR="000043AF">
              <w:rPr>
                <w:i/>
                <w:sz w:val="28"/>
                <w:szCs w:val="28"/>
              </w:rPr>
              <w:t>8</w:t>
            </w:r>
            <w:r w:rsidR="007E2172">
              <w:rPr>
                <w:i/>
                <w:sz w:val="28"/>
                <w:szCs w:val="28"/>
              </w:rPr>
              <w:t xml:space="preserve">  năm 2024</w:t>
            </w:r>
          </w:p>
        </w:tc>
      </w:tr>
    </w:tbl>
    <w:p w14:paraId="02154D8E" w14:textId="77777777" w:rsidR="007E2172" w:rsidRDefault="007E2172">
      <w:pPr>
        <w:widowControl w:val="0"/>
        <w:pBdr>
          <w:top w:val="nil"/>
          <w:left w:val="nil"/>
          <w:bottom w:val="nil"/>
          <w:right w:val="nil"/>
          <w:between w:val="nil"/>
        </w:pBdr>
        <w:spacing w:line="276" w:lineRule="auto"/>
        <w:rPr>
          <w:rFonts w:ascii="Arial" w:eastAsia="Arial" w:hAnsi="Arial" w:cs="Arial"/>
          <w:color w:val="000000"/>
          <w:sz w:val="22"/>
          <w:szCs w:val="22"/>
        </w:rPr>
      </w:pPr>
    </w:p>
    <w:p w14:paraId="064CFCD5" w14:textId="77777777" w:rsidR="00595B61" w:rsidRDefault="00254658">
      <w:pPr>
        <w:jc w:val="center"/>
        <w:rPr>
          <w:b/>
          <w:sz w:val="28"/>
          <w:szCs w:val="28"/>
        </w:rPr>
      </w:pPr>
      <w:r>
        <w:rPr>
          <w:b/>
          <w:sz w:val="28"/>
          <w:szCs w:val="28"/>
        </w:rPr>
        <w:t>BÁO CÁO</w:t>
      </w:r>
    </w:p>
    <w:p w14:paraId="528C2C5B" w14:textId="7093AEB7" w:rsidR="00595B61" w:rsidRDefault="00254658">
      <w:pPr>
        <w:jc w:val="center"/>
        <w:rPr>
          <w:b/>
          <w:sz w:val="28"/>
          <w:szCs w:val="28"/>
        </w:rPr>
      </w:pPr>
      <w:r>
        <w:rPr>
          <w:b/>
          <w:sz w:val="28"/>
          <w:szCs w:val="28"/>
        </w:rPr>
        <w:t>Kết qu</w:t>
      </w:r>
      <w:r w:rsidR="007E2172">
        <w:rPr>
          <w:b/>
          <w:sz w:val="28"/>
          <w:szCs w:val="28"/>
        </w:rPr>
        <w:t xml:space="preserve">ả thực hiện nhiệm vụ năm học 2023 </w:t>
      </w:r>
      <w:r w:rsidR="000D1ED4">
        <w:rPr>
          <w:b/>
          <w:sz w:val="28"/>
          <w:szCs w:val="28"/>
        </w:rPr>
        <w:t>–</w:t>
      </w:r>
      <w:r w:rsidR="007E2172">
        <w:rPr>
          <w:b/>
          <w:sz w:val="28"/>
          <w:szCs w:val="28"/>
        </w:rPr>
        <w:t xml:space="preserve"> 2024</w:t>
      </w:r>
      <w:r w:rsidR="000D1ED4">
        <w:rPr>
          <w:b/>
          <w:sz w:val="28"/>
          <w:szCs w:val="28"/>
        </w:rPr>
        <w:t>,</w:t>
      </w:r>
    </w:p>
    <w:p w14:paraId="668E79A3" w14:textId="358FED99" w:rsidR="00595B61" w:rsidRDefault="000D1ED4">
      <w:pPr>
        <w:jc w:val="center"/>
        <w:rPr>
          <w:b/>
          <w:sz w:val="28"/>
          <w:szCs w:val="28"/>
        </w:rPr>
      </w:pPr>
      <w:r>
        <w:rPr>
          <w:b/>
          <w:sz w:val="28"/>
          <w:szCs w:val="28"/>
        </w:rPr>
        <w:t>P</w:t>
      </w:r>
      <w:r w:rsidR="00254658">
        <w:rPr>
          <w:b/>
          <w:sz w:val="28"/>
          <w:szCs w:val="28"/>
        </w:rPr>
        <w:t xml:space="preserve">hương hướng nhiệm vụ trọng tâm năm học </w:t>
      </w:r>
      <w:r w:rsidR="007E2172">
        <w:rPr>
          <w:b/>
          <w:sz w:val="28"/>
          <w:szCs w:val="28"/>
        </w:rPr>
        <w:t xml:space="preserve">2024 </w:t>
      </w:r>
      <w:r w:rsidR="000043AF">
        <w:rPr>
          <w:b/>
          <w:sz w:val="28"/>
          <w:szCs w:val="28"/>
        </w:rPr>
        <w:t>–</w:t>
      </w:r>
      <w:r w:rsidR="007E2172">
        <w:rPr>
          <w:b/>
          <w:sz w:val="28"/>
          <w:szCs w:val="28"/>
        </w:rPr>
        <w:t xml:space="preserve"> 2025</w:t>
      </w:r>
    </w:p>
    <w:p w14:paraId="02DD43ED" w14:textId="77777777" w:rsidR="00595B61" w:rsidRDefault="00254658" w:rsidP="000043AF">
      <w:pPr>
        <w:spacing w:before="240" w:after="120"/>
        <w:jc w:val="center"/>
        <w:rPr>
          <w:b/>
          <w:sz w:val="28"/>
          <w:szCs w:val="28"/>
        </w:rPr>
      </w:pPr>
      <w:r>
        <w:rPr>
          <w:b/>
          <w:sz w:val="28"/>
          <w:szCs w:val="28"/>
        </w:rPr>
        <w:t>Phần I</w:t>
      </w:r>
    </w:p>
    <w:p w14:paraId="7D83892D" w14:textId="77777777" w:rsidR="00595B61" w:rsidRDefault="00254658" w:rsidP="00FA0840">
      <w:pPr>
        <w:spacing w:before="120" w:after="120"/>
        <w:jc w:val="center"/>
        <w:rPr>
          <w:b/>
          <w:sz w:val="28"/>
          <w:szCs w:val="28"/>
        </w:rPr>
      </w:pPr>
      <w:r>
        <w:rPr>
          <w:b/>
          <w:sz w:val="28"/>
          <w:szCs w:val="28"/>
        </w:rPr>
        <w:t xml:space="preserve">KẾT QUẢ THỰC HIỆN NHIỆM VỤ NĂM HỌC </w:t>
      </w:r>
      <w:r w:rsidR="00F04001">
        <w:rPr>
          <w:b/>
          <w:sz w:val="28"/>
          <w:szCs w:val="28"/>
        </w:rPr>
        <w:t>2023 - 2024</w:t>
      </w:r>
    </w:p>
    <w:p w14:paraId="3A327864" w14:textId="77777777" w:rsidR="00B52D76" w:rsidRPr="00F04001" w:rsidRDefault="00B52D76" w:rsidP="00FA0840">
      <w:pPr>
        <w:spacing w:before="120" w:after="120"/>
        <w:ind w:right="-28" w:firstLine="567"/>
        <w:jc w:val="both"/>
        <w:rPr>
          <w:color w:val="000000"/>
          <w:sz w:val="28"/>
          <w:szCs w:val="28"/>
        </w:rPr>
      </w:pPr>
      <w:r>
        <w:rPr>
          <w:sz w:val="28"/>
          <w:szCs w:val="28"/>
        </w:rPr>
        <w:t xml:space="preserve">Với sự lãnh đạo, chỉ đạo sâu sát của Sở </w:t>
      </w:r>
      <w:r w:rsidR="00275DEC">
        <w:rPr>
          <w:sz w:val="28"/>
          <w:szCs w:val="28"/>
        </w:rPr>
        <w:t>Giáo dục và Đào tạo (</w:t>
      </w:r>
      <w:r>
        <w:rPr>
          <w:sz w:val="28"/>
          <w:szCs w:val="28"/>
        </w:rPr>
        <w:t>GDĐT</w:t>
      </w:r>
      <w:r w:rsidR="00275DEC">
        <w:rPr>
          <w:sz w:val="28"/>
          <w:szCs w:val="28"/>
        </w:rPr>
        <w:t>)</w:t>
      </w:r>
      <w:r>
        <w:rPr>
          <w:sz w:val="28"/>
          <w:szCs w:val="28"/>
        </w:rPr>
        <w:t xml:space="preserve">, Huyện uỷ, Hội đồng nhân dân, Uỷ ban nhân dân </w:t>
      </w:r>
      <w:r w:rsidR="005F71AD">
        <w:rPr>
          <w:sz w:val="28"/>
          <w:szCs w:val="28"/>
        </w:rPr>
        <w:t xml:space="preserve">(UBND) </w:t>
      </w:r>
      <w:r>
        <w:rPr>
          <w:sz w:val="28"/>
          <w:szCs w:val="28"/>
        </w:rPr>
        <w:t>Huyện; sự phối hợp hiệu quả của các ban, ngành, đoàn thể và các tổ chức xã hội</w:t>
      </w:r>
      <w:r w:rsidR="00254658">
        <w:rPr>
          <w:sz w:val="28"/>
          <w:szCs w:val="28"/>
        </w:rPr>
        <w:t xml:space="preserve">; sự đồng thuận cao của cấp uỷ, chính </w:t>
      </w:r>
      <w:r w:rsidR="00357AEF">
        <w:rPr>
          <w:sz w:val="28"/>
          <w:szCs w:val="28"/>
        </w:rPr>
        <w:t>địa phương</w:t>
      </w:r>
      <w:r w:rsidR="00275DEC">
        <w:rPr>
          <w:sz w:val="28"/>
          <w:szCs w:val="28"/>
        </w:rPr>
        <w:t>;</w:t>
      </w:r>
      <w:r w:rsidR="00254658">
        <w:rPr>
          <w:sz w:val="28"/>
          <w:szCs w:val="28"/>
        </w:rPr>
        <w:t xml:space="preserve"> </w:t>
      </w:r>
      <w:r>
        <w:rPr>
          <w:sz w:val="28"/>
          <w:szCs w:val="28"/>
        </w:rPr>
        <w:t xml:space="preserve"> sự tâm huyết, trách nhiệm của đội ngũ nh</w:t>
      </w:r>
      <w:r w:rsidR="00357AEF">
        <w:rPr>
          <w:sz w:val="28"/>
          <w:szCs w:val="28"/>
        </w:rPr>
        <w:t>à giáo, cán bộ quản lý giáo dục và sự cố gắng</w:t>
      </w:r>
      <w:r w:rsidR="00F04001">
        <w:rPr>
          <w:sz w:val="28"/>
          <w:szCs w:val="28"/>
        </w:rPr>
        <w:t xml:space="preserve"> nỗ lực của học sinh;</w:t>
      </w:r>
      <w:r w:rsidR="00275DEC">
        <w:rPr>
          <w:sz w:val="28"/>
          <w:szCs w:val="28"/>
        </w:rPr>
        <w:t xml:space="preserve"> </w:t>
      </w:r>
      <w:r w:rsidR="00F04001">
        <w:rPr>
          <w:color w:val="000000"/>
          <w:sz w:val="28"/>
          <w:szCs w:val="28"/>
        </w:rPr>
        <w:t xml:space="preserve">thực hiện </w:t>
      </w:r>
      <w:r w:rsidR="00F04001" w:rsidRPr="00080BCC">
        <w:rPr>
          <w:color w:val="000000"/>
          <w:sz w:val="28"/>
          <w:szCs w:val="28"/>
        </w:rPr>
        <w:t>chủ đề năm học 2023 -2024</w:t>
      </w:r>
      <w:r w:rsidR="00275DEC">
        <w:rPr>
          <w:color w:val="000000"/>
          <w:sz w:val="28"/>
          <w:szCs w:val="28"/>
        </w:rPr>
        <w:t xml:space="preserve"> của Bộ GDĐT</w:t>
      </w:r>
      <w:r w:rsidR="00F04001" w:rsidRPr="00080BCC">
        <w:rPr>
          <w:color w:val="000000"/>
          <w:sz w:val="28"/>
          <w:szCs w:val="28"/>
        </w:rPr>
        <w:t xml:space="preserve">: </w:t>
      </w:r>
      <w:r w:rsidR="00F04001" w:rsidRPr="00080BCC">
        <w:rPr>
          <w:b/>
          <w:color w:val="000000"/>
          <w:sz w:val="28"/>
          <w:szCs w:val="28"/>
        </w:rPr>
        <w:t>“Đoàn kết, kỷ cương, sáng tạo, tiếp tục đổi mới theo chiều sâu, nâng cao chất lượng giáo dục đào tạo”</w:t>
      </w:r>
      <w:r w:rsidR="00275DEC">
        <w:rPr>
          <w:b/>
          <w:color w:val="000000"/>
          <w:sz w:val="28"/>
          <w:szCs w:val="28"/>
        </w:rPr>
        <w:t xml:space="preserve"> </w:t>
      </w:r>
      <w:r w:rsidR="00275DEC" w:rsidRPr="00275DEC">
        <w:rPr>
          <w:color w:val="000000"/>
          <w:sz w:val="28"/>
          <w:szCs w:val="28"/>
        </w:rPr>
        <w:t>và các Hướng dẫn của Sở GDĐT</w:t>
      </w:r>
      <w:r w:rsidR="00F04001">
        <w:rPr>
          <w:color w:val="000000"/>
          <w:sz w:val="28"/>
          <w:szCs w:val="28"/>
        </w:rPr>
        <w:t xml:space="preserve">, </w:t>
      </w:r>
      <w:r>
        <w:rPr>
          <w:sz w:val="28"/>
          <w:szCs w:val="28"/>
        </w:rPr>
        <w:t xml:space="preserve">ngành GDĐT Huyện đã </w:t>
      </w:r>
      <w:r w:rsidR="00357AEF">
        <w:rPr>
          <w:sz w:val="28"/>
          <w:szCs w:val="28"/>
        </w:rPr>
        <w:t xml:space="preserve">triển khai thực hiện thực hiện các Chỉ thị, Nghị quyết của Trung ương, các Chương trình, Đề án của tỉnh và </w:t>
      </w:r>
      <w:r>
        <w:rPr>
          <w:sz w:val="28"/>
          <w:szCs w:val="28"/>
        </w:rPr>
        <w:t>hoàn th</w:t>
      </w:r>
      <w:r w:rsidR="00F04001">
        <w:rPr>
          <w:sz w:val="28"/>
          <w:szCs w:val="28"/>
        </w:rPr>
        <w:t>ành kế hoạch năm học 2023 - 2024</w:t>
      </w:r>
      <w:r>
        <w:rPr>
          <w:sz w:val="28"/>
          <w:szCs w:val="28"/>
        </w:rPr>
        <w:t>, đạt được một số kết quả như sau:</w:t>
      </w:r>
    </w:p>
    <w:p w14:paraId="3D41543E" w14:textId="77777777" w:rsidR="00595B61" w:rsidRDefault="00254658" w:rsidP="007A4AA4">
      <w:pPr>
        <w:spacing w:before="240" w:after="120"/>
        <w:ind w:firstLine="567"/>
        <w:jc w:val="both"/>
        <w:rPr>
          <w:b/>
          <w:sz w:val="28"/>
          <w:szCs w:val="28"/>
        </w:rPr>
      </w:pPr>
      <w:r>
        <w:rPr>
          <w:b/>
          <w:sz w:val="28"/>
          <w:szCs w:val="28"/>
        </w:rPr>
        <w:t xml:space="preserve">I. </w:t>
      </w:r>
      <w:r w:rsidR="007B61F0">
        <w:rPr>
          <w:b/>
          <w:sz w:val="28"/>
          <w:szCs w:val="28"/>
        </w:rPr>
        <w:t>VỀ CÔNG TÁC QUẢN LÝ GIÁO DỤC VÀ ĐÀO TẠO</w:t>
      </w:r>
    </w:p>
    <w:p w14:paraId="0E49A60B" w14:textId="77777777" w:rsidR="00595B61" w:rsidRDefault="00254658" w:rsidP="00FA0840">
      <w:pPr>
        <w:spacing w:before="120" w:after="120"/>
        <w:ind w:firstLine="567"/>
        <w:jc w:val="both"/>
        <w:rPr>
          <w:b/>
          <w:color w:val="FF0000"/>
          <w:sz w:val="40"/>
          <w:szCs w:val="40"/>
        </w:rPr>
      </w:pPr>
      <w:r>
        <w:rPr>
          <w:b/>
          <w:sz w:val="28"/>
          <w:szCs w:val="28"/>
        </w:rPr>
        <w:t xml:space="preserve">1. Công tác tham mưu, phối hợp </w:t>
      </w:r>
      <w:r w:rsidR="008E6077">
        <w:rPr>
          <w:b/>
          <w:sz w:val="28"/>
          <w:szCs w:val="28"/>
        </w:rPr>
        <w:t xml:space="preserve">và </w:t>
      </w:r>
      <w:r>
        <w:rPr>
          <w:b/>
          <w:sz w:val="28"/>
          <w:szCs w:val="28"/>
        </w:rPr>
        <w:t>chỉ đạo</w:t>
      </w:r>
      <w:r w:rsidR="008E6077">
        <w:rPr>
          <w:b/>
          <w:sz w:val="28"/>
          <w:szCs w:val="28"/>
        </w:rPr>
        <w:t xml:space="preserve"> điều hành thực hiện nhiệm vụ năm học</w:t>
      </w:r>
    </w:p>
    <w:p w14:paraId="3A73AD77" w14:textId="57080BA9" w:rsidR="00595B61" w:rsidRDefault="00F04001" w:rsidP="00FA0840">
      <w:pPr>
        <w:spacing w:before="120" w:after="120"/>
        <w:ind w:firstLine="567"/>
        <w:jc w:val="both"/>
        <w:rPr>
          <w:sz w:val="28"/>
          <w:szCs w:val="28"/>
        </w:rPr>
      </w:pPr>
      <w:r>
        <w:rPr>
          <w:sz w:val="28"/>
          <w:szCs w:val="28"/>
        </w:rPr>
        <w:t>Thực hiện Hướng dẫn 97</w:t>
      </w:r>
      <w:r w:rsidR="006304E8">
        <w:rPr>
          <w:sz w:val="28"/>
          <w:szCs w:val="28"/>
        </w:rPr>
        <w:t>/HD-SGDĐT</w:t>
      </w:r>
      <w:r w:rsidR="005F33C1" w:rsidRPr="005F41B6">
        <w:rPr>
          <w:rStyle w:val="FootnoteReference"/>
          <w:b/>
          <w:sz w:val="28"/>
          <w:szCs w:val="28"/>
        </w:rPr>
        <w:footnoteReference w:id="1"/>
      </w:r>
      <w:r w:rsidR="00392112">
        <w:rPr>
          <w:sz w:val="28"/>
          <w:szCs w:val="28"/>
        </w:rPr>
        <w:t xml:space="preserve">, </w:t>
      </w:r>
      <w:r w:rsidR="00254658">
        <w:rPr>
          <w:sz w:val="28"/>
          <w:szCs w:val="28"/>
        </w:rPr>
        <w:t xml:space="preserve">Phòng GDĐT đã chủ động tham mưu cho UBND huyện </w:t>
      </w:r>
      <w:r w:rsidR="00392112">
        <w:rPr>
          <w:sz w:val="28"/>
          <w:szCs w:val="28"/>
        </w:rPr>
        <w:t>Lấp Vò</w:t>
      </w:r>
      <w:r w:rsidR="00254658">
        <w:rPr>
          <w:sz w:val="28"/>
          <w:szCs w:val="28"/>
        </w:rPr>
        <w:t xml:space="preserve"> ban hành </w:t>
      </w:r>
      <w:r w:rsidR="00AB1E06">
        <w:rPr>
          <w:sz w:val="28"/>
          <w:szCs w:val="28"/>
        </w:rPr>
        <w:t xml:space="preserve">các </w:t>
      </w:r>
      <w:r w:rsidR="00254658">
        <w:rPr>
          <w:sz w:val="28"/>
          <w:szCs w:val="28"/>
        </w:rPr>
        <w:t xml:space="preserve">Kế hoạch, Quyết định và </w:t>
      </w:r>
      <w:r w:rsidR="00AB1E06">
        <w:rPr>
          <w:sz w:val="28"/>
          <w:szCs w:val="28"/>
        </w:rPr>
        <w:t>nhiều</w:t>
      </w:r>
      <w:r w:rsidR="00254658">
        <w:rPr>
          <w:sz w:val="28"/>
          <w:szCs w:val="28"/>
        </w:rPr>
        <w:t xml:space="preserve"> văn bản chỉ đạo điều hành để </w:t>
      </w:r>
      <w:r w:rsidR="00C63999">
        <w:rPr>
          <w:sz w:val="28"/>
          <w:szCs w:val="28"/>
        </w:rPr>
        <w:t xml:space="preserve">hướng dẫn các cơ sở giáo dục (CSGD) trên địa bàn huyện </w:t>
      </w:r>
      <w:r w:rsidR="00254658">
        <w:rPr>
          <w:sz w:val="28"/>
          <w:szCs w:val="28"/>
        </w:rPr>
        <w:t xml:space="preserve">thực hiện nhiệm vụ </w:t>
      </w:r>
      <w:r w:rsidR="00C63999">
        <w:rPr>
          <w:sz w:val="28"/>
          <w:szCs w:val="28"/>
        </w:rPr>
        <w:t xml:space="preserve">và hoàn </w:t>
      </w:r>
      <w:r>
        <w:rPr>
          <w:sz w:val="28"/>
          <w:szCs w:val="28"/>
        </w:rPr>
        <w:t xml:space="preserve">thành kế hoạch năm học </w:t>
      </w:r>
      <w:r w:rsidRPr="00580A50">
        <w:rPr>
          <w:sz w:val="28"/>
          <w:szCs w:val="28"/>
        </w:rPr>
        <w:t>2023 - 2024</w:t>
      </w:r>
      <w:r w:rsidR="00254658" w:rsidRPr="00580A50">
        <w:rPr>
          <w:sz w:val="28"/>
          <w:szCs w:val="28"/>
        </w:rPr>
        <w:t>.</w:t>
      </w:r>
      <w:r w:rsidR="00254658">
        <w:rPr>
          <w:sz w:val="28"/>
          <w:szCs w:val="28"/>
        </w:rPr>
        <w:t xml:space="preserve"> </w:t>
      </w:r>
    </w:p>
    <w:p w14:paraId="02D29449" w14:textId="194FDE31" w:rsidR="00722864" w:rsidRDefault="00254658" w:rsidP="00FA0840">
      <w:pPr>
        <w:spacing w:before="120" w:after="120"/>
        <w:ind w:firstLine="567"/>
        <w:jc w:val="both"/>
        <w:rPr>
          <w:sz w:val="28"/>
          <w:szCs w:val="28"/>
        </w:rPr>
      </w:pPr>
      <w:r>
        <w:rPr>
          <w:sz w:val="28"/>
          <w:szCs w:val="28"/>
        </w:rPr>
        <w:t xml:space="preserve">Ngoài các văn bản hướng dẫn thực hiện nhiệm vụ năm học </w:t>
      </w:r>
      <w:r w:rsidR="00F04001">
        <w:rPr>
          <w:sz w:val="28"/>
          <w:szCs w:val="28"/>
        </w:rPr>
        <w:t xml:space="preserve">2023 – 2024 </w:t>
      </w:r>
      <w:r>
        <w:rPr>
          <w:sz w:val="28"/>
          <w:szCs w:val="28"/>
        </w:rPr>
        <w:t>đối với từng cấp học, từng lĩnh vực công tác</w:t>
      </w:r>
      <w:r w:rsidR="00072C6E">
        <w:rPr>
          <w:sz w:val="28"/>
          <w:szCs w:val="28"/>
        </w:rPr>
        <w:t xml:space="preserve">, </w:t>
      </w:r>
      <w:r>
        <w:rPr>
          <w:sz w:val="28"/>
          <w:szCs w:val="28"/>
        </w:rPr>
        <w:t xml:space="preserve">Phòng GDĐT còn </w:t>
      </w:r>
      <w:r w:rsidR="00941855">
        <w:rPr>
          <w:sz w:val="28"/>
          <w:szCs w:val="28"/>
        </w:rPr>
        <w:t xml:space="preserve">chỉ đạo các cơ sở giáo dục về thực hiện công tác giáo dục tư tưởng chính trị, triển khai các nội dung học tập, làm theo tư tưởng, đạo đức, phong cách Hồ Chí Minh; tiếp tục chủ động tăng cường các biện pháp phòng, chống dịch </w:t>
      </w:r>
      <w:r w:rsidR="009E012A">
        <w:rPr>
          <w:sz w:val="28"/>
          <w:szCs w:val="28"/>
        </w:rPr>
        <w:t xml:space="preserve">bệnh, </w:t>
      </w:r>
      <w:r w:rsidR="00941855">
        <w:rPr>
          <w:sz w:val="28"/>
          <w:szCs w:val="28"/>
        </w:rPr>
        <w:t>phòng chống thiên tai, phòng ch</w:t>
      </w:r>
      <w:r w:rsidR="005D3C6A">
        <w:rPr>
          <w:sz w:val="28"/>
          <w:szCs w:val="28"/>
        </w:rPr>
        <w:t>ống</w:t>
      </w:r>
      <w:r w:rsidR="00941855">
        <w:rPr>
          <w:sz w:val="28"/>
          <w:szCs w:val="28"/>
        </w:rPr>
        <w:t xml:space="preserve"> chữa </w:t>
      </w:r>
      <w:r w:rsidR="005D3C6A">
        <w:rPr>
          <w:sz w:val="28"/>
          <w:szCs w:val="28"/>
        </w:rPr>
        <w:t>nỗ</w:t>
      </w:r>
      <w:r w:rsidR="00941855">
        <w:rPr>
          <w:sz w:val="28"/>
          <w:szCs w:val="28"/>
        </w:rPr>
        <w:t xml:space="preserve">… và </w:t>
      </w:r>
      <w:r w:rsidR="00722864">
        <w:rPr>
          <w:sz w:val="28"/>
          <w:szCs w:val="28"/>
        </w:rPr>
        <w:t xml:space="preserve">phối hợp với </w:t>
      </w:r>
      <w:r w:rsidR="00941855">
        <w:rPr>
          <w:sz w:val="28"/>
          <w:szCs w:val="28"/>
        </w:rPr>
        <w:t xml:space="preserve">các ban ngành đoàn thể </w:t>
      </w:r>
      <w:r w:rsidR="00EB23D0">
        <w:rPr>
          <w:sz w:val="28"/>
          <w:szCs w:val="28"/>
        </w:rPr>
        <w:t xml:space="preserve">thực hiện cập nhật kiến thức, tổ chức tuyên truyền pháp luật cho cán bộ quản lý, giáo viên, học sinh </w:t>
      </w:r>
      <w:r w:rsidR="00072C6E">
        <w:rPr>
          <w:sz w:val="28"/>
          <w:szCs w:val="28"/>
        </w:rPr>
        <w:t>toàn ngành</w:t>
      </w:r>
      <w:r w:rsidR="00EB23D0">
        <w:rPr>
          <w:sz w:val="28"/>
          <w:szCs w:val="28"/>
        </w:rPr>
        <w:t>.</w:t>
      </w:r>
      <w:r w:rsidR="00661683">
        <w:rPr>
          <w:sz w:val="28"/>
          <w:szCs w:val="28"/>
        </w:rPr>
        <w:t xml:space="preserve"> </w:t>
      </w:r>
    </w:p>
    <w:p w14:paraId="638F7721" w14:textId="77777777" w:rsidR="00595B61" w:rsidRDefault="00254658" w:rsidP="00FA0840">
      <w:pPr>
        <w:spacing w:before="120" w:after="120"/>
        <w:ind w:firstLine="567"/>
        <w:jc w:val="both"/>
        <w:rPr>
          <w:b/>
          <w:sz w:val="28"/>
          <w:szCs w:val="28"/>
        </w:rPr>
      </w:pPr>
      <w:r>
        <w:rPr>
          <w:b/>
          <w:sz w:val="28"/>
          <w:szCs w:val="28"/>
        </w:rPr>
        <w:t xml:space="preserve">2. </w:t>
      </w:r>
      <w:r w:rsidR="00395D8B">
        <w:rPr>
          <w:b/>
          <w:sz w:val="28"/>
          <w:szCs w:val="28"/>
        </w:rPr>
        <w:t>Tăng cường c</w:t>
      </w:r>
      <w:r>
        <w:rPr>
          <w:b/>
          <w:sz w:val="28"/>
          <w:szCs w:val="28"/>
        </w:rPr>
        <w:t>ông tác chính trị</w:t>
      </w:r>
      <w:r w:rsidR="004C1BCD">
        <w:rPr>
          <w:b/>
          <w:sz w:val="28"/>
          <w:szCs w:val="28"/>
        </w:rPr>
        <w:t xml:space="preserve">, tư tưởng </w:t>
      </w:r>
      <w:r w:rsidR="00395D8B">
        <w:rPr>
          <w:b/>
          <w:sz w:val="28"/>
          <w:szCs w:val="28"/>
        </w:rPr>
        <w:t>đối với nhà giáo và học sinh</w:t>
      </w:r>
    </w:p>
    <w:p w14:paraId="11DA1931" w14:textId="77777777" w:rsidR="00530D4F" w:rsidRDefault="00530D4F" w:rsidP="00FA0840">
      <w:pPr>
        <w:spacing w:before="120" w:after="120"/>
        <w:ind w:firstLine="567"/>
        <w:jc w:val="both"/>
        <w:rPr>
          <w:sz w:val="28"/>
          <w:szCs w:val="28"/>
        </w:rPr>
      </w:pPr>
      <w:r>
        <w:rPr>
          <w:sz w:val="28"/>
          <w:szCs w:val="28"/>
        </w:rPr>
        <w:t>Tiếp tục đẩy mạnh, thực hiện</w:t>
      </w:r>
      <w:r w:rsidR="00401D18">
        <w:rPr>
          <w:sz w:val="28"/>
          <w:szCs w:val="28"/>
        </w:rPr>
        <w:t xml:space="preserve"> nghiêm túc </w:t>
      </w:r>
      <w:r>
        <w:rPr>
          <w:sz w:val="28"/>
          <w:szCs w:val="28"/>
        </w:rPr>
        <w:t xml:space="preserve">Kết luận số 01-KL/TW ngày 18/5/2021 của Bộ Chính trị về tiếp tục thực hiện Chỉ thị số 05-CT/TW “Đẩy mạnh </w:t>
      </w:r>
      <w:r>
        <w:rPr>
          <w:sz w:val="28"/>
          <w:szCs w:val="28"/>
        </w:rPr>
        <w:lastRenderedPageBreak/>
        <w:t>học tập và làm theo tư tưởng, đạo đức, phong cách Hồ Chí Minh”, Nghị quyết Trung ương 4 - Khóa XII về tăng cường xây dựng, chỉnh đốn Đảng; ngăn chặn, đẩy lùi sự suy thoái về tư tưởng chính trị, đạo đức, lối sống, những biểu hiện “</w:t>
      </w:r>
      <w:r>
        <w:rPr>
          <w:i/>
          <w:sz w:val="28"/>
          <w:szCs w:val="28"/>
        </w:rPr>
        <w:t>tự diễn biến</w:t>
      </w:r>
      <w:r>
        <w:rPr>
          <w:sz w:val="28"/>
          <w:szCs w:val="28"/>
        </w:rPr>
        <w:t>”, “</w:t>
      </w:r>
      <w:r>
        <w:rPr>
          <w:i/>
          <w:sz w:val="28"/>
          <w:szCs w:val="28"/>
        </w:rPr>
        <w:t>tự chuyển hoá</w:t>
      </w:r>
      <w:r>
        <w:rPr>
          <w:sz w:val="28"/>
          <w:szCs w:val="28"/>
        </w:rPr>
        <w:t>” trong nội bộ; Nghị quyết số 35-NQ/TW ngày 22/10/2018 của Bộ Chính trị về tăng cường bảo vệ nền tảng tư tưởng của Đảng, đấu tranh phản bác các quan điểm sai trái, thù địch trong tình hình mới.</w:t>
      </w:r>
      <w:r w:rsidR="00401D18">
        <w:rPr>
          <w:sz w:val="28"/>
          <w:szCs w:val="28"/>
        </w:rPr>
        <w:t xml:space="preserve"> </w:t>
      </w:r>
    </w:p>
    <w:p w14:paraId="77051C01" w14:textId="089569A1" w:rsidR="00595B61" w:rsidRDefault="00DB3612" w:rsidP="00FA0840">
      <w:pPr>
        <w:spacing w:before="120" w:after="120"/>
        <w:ind w:firstLine="567"/>
        <w:jc w:val="both"/>
        <w:rPr>
          <w:sz w:val="28"/>
          <w:szCs w:val="28"/>
        </w:rPr>
      </w:pPr>
      <w:r>
        <w:rPr>
          <w:sz w:val="28"/>
          <w:szCs w:val="28"/>
        </w:rPr>
        <w:t>Phòng GDĐT tiếp tục t</w:t>
      </w:r>
      <w:r w:rsidRPr="00DB3612">
        <w:rPr>
          <w:sz w:val="28"/>
          <w:szCs w:val="28"/>
        </w:rPr>
        <w:t>riển khai thực hiện Chương trình “Tăng cường giáo dục lý tưởng cách mạng, đạo đức, lối sống và khơi dậy khát vọng cống hiến cho tha</w:t>
      </w:r>
      <w:r>
        <w:rPr>
          <w:sz w:val="28"/>
          <w:szCs w:val="28"/>
        </w:rPr>
        <w:t xml:space="preserve">nh niên, thiếu niên, nhi đồng </w:t>
      </w:r>
      <w:r w:rsidRPr="00DB3612">
        <w:rPr>
          <w:sz w:val="28"/>
          <w:szCs w:val="28"/>
        </w:rPr>
        <w:t>giai đoạn 2021-2030”</w:t>
      </w:r>
      <w:r w:rsidR="005F41B6">
        <w:rPr>
          <w:sz w:val="28"/>
          <w:szCs w:val="28"/>
        </w:rPr>
        <w:t xml:space="preserve"> </w:t>
      </w:r>
      <w:r w:rsidRPr="005F41B6">
        <w:rPr>
          <w:rStyle w:val="FootnoteReference"/>
          <w:b/>
          <w:sz w:val="28"/>
          <w:szCs w:val="28"/>
        </w:rPr>
        <w:footnoteReference w:id="2"/>
      </w:r>
      <w:r w:rsidR="00C019D0">
        <w:rPr>
          <w:sz w:val="28"/>
          <w:szCs w:val="28"/>
        </w:rPr>
        <w:t>; chỉ đạo các trường tăng cường</w:t>
      </w:r>
      <w:r w:rsidR="009F04B1">
        <w:rPr>
          <w:sz w:val="28"/>
          <w:szCs w:val="28"/>
        </w:rPr>
        <w:t xml:space="preserve"> thực hiện nhiệm vụ chính trị tư tưởng,</w:t>
      </w:r>
      <w:r w:rsidR="00C019D0">
        <w:rPr>
          <w:sz w:val="28"/>
          <w:szCs w:val="28"/>
        </w:rPr>
        <w:t xml:space="preserve"> nâng cao công tác tư vấn tâm lý học đường trong trường học. </w:t>
      </w:r>
      <w:r w:rsidR="00CD5877">
        <w:rPr>
          <w:sz w:val="28"/>
          <w:szCs w:val="28"/>
        </w:rPr>
        <w:t>Tổ chức các hoạt động ngoài giờ lên lớp, thường xuyên phối hợp gia đình trong giáo dục đạo đức học sinh. Các nhà trường đã phối hợp chặt chẽ với các cơ quan, đoàn thể ở địa phương trong giáo dục đạo đức, kỹ năng sống cho học sinh….</w:t>
      </w:r>
    </w:p>
    <w:p w14:paraId="1A103CD7" w14:textId="77777777" w:rsidR="00401D18" w:rsidRDefault="00401D18" w:rsidP="00FA0840">
      <w:pPr>
        <w:spacing w:before="120" w:after="120"/>
        <w:ind w:firstLine="567"/>
        <w:jc w:val="both"/>
        <w:rPr>
          <w:sz w:val="28"/>
          <w:szCs w:val="28"/>
        </w:rPr>
      </w:pPr>
      <w:r>
        <w:rPr>
          <w:sz w:val="28"/>
          <w:szCs w:val="28"/>
        </w:rPr>
        <w:t xml:space="preserve">Việc giáo dục kỹ năng sống cho học sinh </w:t>
      </w:r>
      <w:r w:rsidR="00853093">
        <w:rPr>
          <w:sz w:val="28"/>
          <w:szCs w:val="28"/>
        </w:rPr>
        <w:t xml:space="preserve">ở một số trường học </w:t>
      </w:r>
      <w:r>
        <w:rPr>
          <w:sz w:val="28"/>
          <w:szCs w:val="28"/>
        </w:rPr>
        <w:t>còn hạn chế. Sự phối hợp giữa gia đình, nhà trường</w:t>
      </w:r>
      <w:r w:rsidR="00456404">
        <w:rPr>
          <w:sz w:val="28"/>
          <w:szCs w:val="28"/>
        </w:rPr>
        <w:t xml:space="preserve">, xã hội trong giáo dục học sinh còn chưa thường xuyên, chặt chẽ. Tình trạng học sinh vi phạm </w:t>
      </w:r>
      <w:r w:rsidR="00853093">
        <w:rPr>
          <w:sz w:val="28"/>
          <w:szCs w:val="28"/>
        </w:rPr>
        <w:t xml:space="preserve">pháp luật về an toàn giao thông </w:t>
      </w:r>
      <w:r w:rsidR="00FB23A0">
        <w:rPr>
          <w:sz w:val="28"/>
          <w:szCs w:val="28"/>
        </w:rPr>
        <w:t xml:space="preserve">tuy có giảm nhưng vẫn </w:t>
      </w:r>
      <w:r w:rsidR="00853093">
        <w:rPr>
          <w:sz w:val="28"/>
          <w:szCs w:val="28"/>
        </w:rPr>
        <w:t>còn diễn ra.</w:t>
      </w:r>
    </w:p>
    <w:p w14:paraId="7BFABBEC" w14:textId="77777777" w:rsidR="00595B61" w:rsidRPr="00A22592" w:rsidRDefault="00254658" w:rsidP="00FA0840">
      <w:pPr>
        <w:spacing w:before="120" w:after="120"/>
        <w:ind w:firstLine="567"/>
        <w:jc w:val="both"/>
        <w:rPr>
          <w:b/>
          <w:sz w:val="28"/>
          <w:szCs w:val="28"/>
        </w:rPr>
      </w:pPr>
      <w:r w:rsidRPr="00A22592">
        <w:rPr>
          <w:b/>
          <w:sz w:val="28"/>
          <w:szCs w:val="28"/>
        </w:rPr>
        <w:t xml:space="preserve">3. </w:t>
      </w:r>
      <w:r w:rsidR="0098190B" w:rsidRPr="00A22592">
        <w:rPr>
          <w:b/>
          <w:sz w:val="28"/>
          <w:szCs w:val="28"/>
        </w:rPr>
        <w:t>Phát triển đội ng</w:t>
      </w:r>
      <w:r w:rsidR="00A93F9C" w:rsidRPr="00A22592">
        <w:rPr>
          <w:b/>
          <w:sz w:val="28"/>
          <w:szCs w:val="28"/>
        </w:rPr>
        <w:t>ũ</w:t>
      </w:r>
      <w:r w:rsidR="0098190B" w:rsidRPr="00A22592">
        <w:rPr>
          <w:b/>
          <w:sz w:val="28"/>
          <w:szCs w:val="28"/>
        </w:rPr>
        <w:t xml:space="preserve"> nhà giáo và cán bộ quản lý giáo dục đáp ứng yêu cầu đổi mới giáo dục và đào tạo</w:t>
      </w:r>
      <w:r w:rsidR="00F04001" w:rsidRPr="00A22592">
        <w:rPr>
          <w:b/>
          <w:sz w:val="28"/>
          <w:szCs w:val="28"/>
        </w:rPr>
        <w:t xml:space="preserve"> </w:t>
      </w:r>
    </w:p>
    <w:p w14:paraId="5D08594C" w14:textId="2BCEB884" w:rsidR="00A22592" w:rsidRPr="00007BC8" w:rsidRDefault="00A22592" w:rsidP="00A22592">
      <w:pPr>
        <w:spacing w:before="120" w:after="120"/>
        <w:ind w:firstLine="567"/>
        <w:jc w:val="both"/>
        <w:rPr>
          <w:sz w:val="28"/>
          <w:szCs w:val="28"/>
        </w:rPr>
      </w:pPr>
      <w:r w:rsidRPr="00007BC8">
        <w:rPr>
          <w:sz w:val="28"/>
          <w:szCs w:val="28"/>
        </w:rPr>
        <w:t xml:space="preserve">Năm học 2023 – 2024 ngành tiếp tục tham mưu UBND huyện tuyển dụng viên chức theo nhu cầu của các CSGD, có </w:t>
      </w:r>
      <w:r w:rsidR="000B0C15" w:rsidRPr="000B0C15">
        <w:rPr>
          <w:sz w:val="28"/>
          <w:szCs w:val="28"/>
        </w:rPr>
        <w:t>8</w:t>
      </w:r>
      <w:r w:rsidR="007D6F4F" w:rsidRPr="000B0C15">
        <w:rPr>
          <w:sz w:val="28"/>
          <w:szCs w:val="28"/>
        </w:rPr>
        <w:t>2</w:t>
      </w:r>
      <w:r w:rsidRPr="000B0C15">
        <w:rPr>
          <w:sz w:val="28"/>
          <w:szCs w:val="28"/>
        </w:rPr>
        <w:t>/11</w:t>
      </w:r>
      <w:r w:rsidR="000B0C15" w:rsidRPr="000B0C15">
        <w:rPr>
          <w:sz w:val="28"/>
          <w:szCs w:val="28"/>
        </w:rPr>
        <w:t>4</w:t>
      </w:r>
      <w:r w:rsidRPr="000B0C15">
        <w:rPr>
          <w:sz w:val="28"/>
          <w:szCs w:val="28"/>
        </w:rPr>
        <w:t xml:space="preserve"> </w:t>
      </w:r>
      <w:r w:rsidRPr="00007BC8">
        <w:rPr>
          <w:sz w:val="28"/>
          <w:szCs w:val="28"/>
        </w:rPr>
        <w:t xml:space="preserve">thí sinh dự thi trúng tuyển trên tổng số </w:t>
      </w:r>
      <w:r w:rsidR="000B0C15">
        <w:rPr>
          <w:sz w:val="28"/>
          <w:szCs w:val="28"/>
        </w:rPr>
        <w:t>135</w:t>
      </w:r>
      <w:r w:rsidRPr="00007BC8">
        <w:rPr>
          <w:sz w:val="28"/>
          <w:szCs w:val="28"/>
        </w:rPr>
        <w:t xml:space="preserve"> chỉ tiêu cần tuyển;</w:t>
      </w:r>
    </w:p>
    <w:p w14:paraId="2456AF86" w14:textId="6AEE5E94" w:rsidR="00A22592" w:rsidRPr="00007BC8" w:rsidRDefault="00A22592" w:rsidP="00A22592">
      <w:pPr>
        <w:spacing w:before="120" w:after="120"/>
        <w:ind w:firstLine="567"/>
        <w:jc w:val="both"/>
        <w:rPr>
          <w:b/>
          <w:sz w:val="28"/>
          <w:szCs w:val="28"/>
        </w:rPr>
      </w:pPr>
      <w:r w:rsidRPr="00007BC8">
        <w:rPr>
          <w:sz w:val="28"/>
          <w:szCs w:val="28"/>
        </w:rPr>
        <w:t>Đến thời điểm kết thúc năm học đang sử dụng</w:t>
      </w:r>
      <w:r w:rsidR="007D6F4F">
        <w:rPr>
          <w:sz w:val="28"/>
          <w:szCs w:val="28"/>
        </w:rPr>
        <w:t xml:space="preserve"> </w:t>
      </w:r>
      <w:r w:rsidR="000B0C15">
        <w:rPr>
          <w:sz w:val="28"/>
          <w:szCs w:val="28"/>
        </w:rPr>
        <w:t>1868</w:t>
      </w:r>
      <w:r w:rsidRPr="00007BC8">
        <w:rPr>
          <w:sz w:val="28"/>
          <w:szCs w:val="28"/>
        </w:rPr>
        <w:t xml:space="preserve"> biên chế cán bộ quản lý, giáo viên, nhân viên được giao</w:t>
      </w:r>
      <w:r w:rsidR="000B0C15">
        <w:rPr>
          <w:sz w:val="28"/>
          <w:szCs w:val="28"/>
        </w:rPr>
        <w:t>.</w:t>
      </w:r>
    </w:p>
    <w:p w14:paraId="2C986546" w14:textId="5F21A912" w:rsidR="00A22592" w:rsidRPr="00010459" w:rsidRDefault="00A22592" w:rsidP="00A22592">
      <w:pPr>
        <w:spacing w:before="120" w:after="120"/>
        <w:ind w:firstLine="567"/>
        <w:jc w:val="both"/>
        <w:rPr>
          <w:sz w:val="28"/>
          <w:szCs w:val="28"/>
        </w:rPr>
      </w:pPr>
      <w:r w:rsidRPr="00010459">
        <w:rPr>
          <w:sz w:val="28"/>
          <w:szCs w:val="28"/>
        </w:rPr>
        <w:t>Phòng GDĐT tiếp tục triển khai, hướng dẫn đến các cơ sở giáo dục, tạo điều kiện để giáo viên chưa đạt chuẩn trình độ đào tạo theo quy định tại Luật Giáo dục 2019 đăng ký các lớp học bồi dưỡng để đạt chuẩn. Các CSGD tuyên truyền, vận động để giáo viên tự tham gia học tập nâng chuẩn trình độ, bảo đảm đáp ứng theo lộ trình nâng chuẩn cho giáo viên ở từng cấp học;</w:t>
      </w:r>
    </w:p>
    <w:p w14:paraId="6D71EDBE" w14:textId="4EBAB07F" w:rsidR="00A22592" w:rsidRDefault="00A22592" w:rsidP="00A22592">
      <w:pPr>
        <w:spacing w:before="120" w:after="120"/>
        <w:ind w:firstLine="567"/>
        <w:jc w:val="both"/>
        <w:rPr>
          <w:sz w:val="28"/>
          <w:szCs w:val="28"/>
        </w:rPr>
      </w:pPr>
      <w:r w:rsidRPr="00010459">
        <w:rPr>
          <w:sz w:val="28"/>
          <w:szCs w:val="28"/>
        </w:rPr>
        <w:t>Tình trạng thiếu giáo viên</w:t>
      </w:r>
      <w:r>
        <w:rPr>
          <w:sz w:val="28"/>
          <w:szCs w:val="28"/>
        </w:rPr>
        <w:t>, nhân viên</w:t>
      </w:r>
      <w:r w:rsidRPr="00010459">
        <w:rPr>
          <w:sz w:val="28"/>
          <w:szCs w:val="28"/>
        </w:rPr>
        <w:t xml:space="preserve"> (do không có nguồn tuyển dụng) đang là khó khăn rất lớn để các trường thực hiện chương trình GDPT 2018. Để đảm bảo việc dạy học Phòng GDĐT đã tham mưu UBND huyện cho các CSGD hợp đồng </w:t>
      </w:r>
      <w:r w:rsidR="000B0C15">
        <w:rPr>
          <w:sz w:val="28"/>
          <w:szCs w:val="28"/>
        </w:rPr>
        <w:t>nhiều</w:t>
      </w:r>
      <w:r w:rsidRPr="00010459">
        <w:rPr>
          <w:sz w:val="28"/>
          <w:szCs w:val="28"/>
        </w:rPr>
        <w:t xml:space="preserve"> </w:t>
      </w:r>
      <w:r>
        <w:rPr>
          <w:sz w:val="28"/>
          <w:szCs w:val="28"/>
        </w:rPr>
        <w:t>viên chức</w:t>
      </w:r>
      <w:r w:rsidRPr="00010459">
        <w:rPr>
          <w:sz w:val="28"/>
          <w:szCs w:val="28"/>
        </w:rPr>
        <w:t xml:space="preserve"> đã nghỉ hưu hoặc chưa được tuyển dụng tham gia </w:t>
      </w:r>
      <w:r>
        <w:rPr>
          <w:sz w:val="28"/>
          <w:szCs w:val="28"/>
        </w:rPr>
        <w:t xml:space="preserve">công tác giáo dục </w:t>
      </w:r>
      <w:r w:rsidRPr="00010459">
        <w:rPr>
          <w:sz w:val="28"/>
          <w:szCs w:val="28"/>
        </w:rPr>
        <w:t>theo tổng biên chế được giao.</w:t>
      </w:r>
    </w:p>
    <w:p w14:paraId="46BA7E85" w14:textId="1FC6EC77" w:rsidR="00A22592" w:rsidRPr="00A22592" w:rsidRDefault="00A22592" w:rsidP="00A22592">
      <w:pPr>
        <w:spacing w:before="120" w:after="120"/>
        <w:ind w:firstLine="567"/>
        <w:jc w:val="both"/>
        <w:rPr>
          <w:sz w:val="28"/>
          <w:szCs w:val="28"/>
        </w:rPr>
      </w:pPr>
      <w:r>
        <w:rPr>
          <w:sz w:val="28"/>
          <w:szCs w:val="28"/>
        </w:rPr>
        <w:t xml:space="preserve">Năm học 2023-2024, Phòng GDĐT tiếp tục triển khai công tác bồi dưỡng thường xuyên cho đội ngũ CBQL, GV các trường mầm non, tiểu học, trung học cơ sở trên địa bàn huyện theo hướng dẫn của Bộ và Sở GDĐT. Phối hợp với </w:t>
      </w:r>
      <w:r>
        <w:rPr>
          <w:sz w:val="28"/>
          <w:szCs w:val="28"/>
        </w:rPr>
        <w:lastRenderedPageBreak/>
        <w:t xml:space="preserve">Trường Đại học Đồng Tháp tổ chức bồi dưỡng nội dung 03 cho </w:t>
      </w:r>
      <w:r w:rsidR="002632E4">
        <w:rPr>
          <w:sz w:val="28"/>
          <w:szCs w:val="28"/>
        </w:rPr>
        <w:t>1481</w:t>
      </w:r>
      <w:r>
        <w:rPr>
          <w:sz w:val="28"/>
          <w:szCs w:val="28"/>
        </w:rPr>
        <w:t xml:space="preserve"> CBQL, GV các trường mầm non, tiểu học, trung học cơ sở trên địa bàn huyện. </w:t>
      </w:r>
    </w:p>
    <w:p w14:paraId="7B948EC0" w14:textId="77777777" w:rsidR="00595B61" w:rsidRDefault="00254658" w:rsidP="00FA0840">
      <w:pPr>
        <w:spacing w:before="120" w:after="120"/>
        <w:ind w:firstLine="567"/>
        <w:jc w:val="both"/>
        <w:rPr>
          <w:b/>
          <w:sz w:val="28"/>
          <w:szCs w:val="28"/>
        </w:rPr>
      </w:pPr>
      <w:r>
        <w:rPr>
          <w:b/>
          <w:sz w:val="28"/>
          <w:szCs w:val="28"/>
        </w:rPr>
        <w:t>4. Tiếp tục rà soát quy hoạch mạng lưới trường, lớp học; tăng cường cơ sở vật chất trường, lớp đảm bảo chất lượng các hoạt động giáo dục</w:t>
      </w:r>
      <w:r w:rsidR="00037951">
        <w:rPr>
          <w:b/>
          <w:sz w:val="28"/>
          <w:szCs w:val="28"/>
        </w:rPr>
        <w:t xml:space="preserve"> </w:t>
      </w:r>
    </w:p>
    <w:p w14:paraId="0D35652C" w14:textId="2FBE82B6" w:rsidR="003D4DE7" w:rsidRDefault="00254658" w:rsidP="003D4DE7">
      <w:pPr>
        <w:spacing w:before="120" w:after="120"/>
        <w:ind w:firstLine="567"/>
        <w:jc w:val="both"/>
        <w:rPr>
          <w:sz w:val="28"/>
          <w:szCs w:val="28"/>
        </w:rPr>
      </w:pPr>
      <w:r>
        <w:rPr>
          <w:color w:val="000000"/>
          <w:sz w:val="28"/>
          <w:szCs w:val="28"/>
        </w:rPr>
        <w:t>Việc rà soát, sắp xếp mạng lưới trường lớp tiếp tục được quan t</w:t>
      </w:r>
      <w:r w:rsidR="00F76ADF">
        <w:rPr>
          <w:color w:val="000000"/>
          <w:sz w:val="28"/>
          <w:szCs w:val="28"/>
        </w:rPr>
        <w:t xml:space="preserve">âm thực hiện; năm học 2023 - 2024 toàn huyện có </w:t>
      </w:r>
      <w:r w:rsidR="00370528">
        <w:rPr>
          <w:color w:val="000000"/>
          <w:sz w:val="28"/>
          <w:szCs w:val="28"/>
        </w:rPr>
        <w:t>52</w:t>
      </w:r>
      <w:r>
        <w:rPr>
          <w:color w:val="000000"/>
          <w:sz w:val="28"/>
          <w:szCs w:val="28"/>
        </w:rPr>
        <w:t xml:space="preserve"> trường học</w:t>
      </w:r>
      <w:r w:rsidR="00F76ADF">
        <w:rPr>
          <w:color w:val="000000"/>
          <w:sz w:val="28"/>
          <w:szCs w:val="28"/>
        </w:rPr>
        <w:t xml:space="preserve"> gồm: </w:t>
      </w:r>
      <w:r w:rsidR="00370528">
        <w:rPr>
          <w:color w:val="000000"/>
          <w:sz w:val="28"/>
          <w:szCs w:val="28"/>
        </w:rPr>
        <w:t>1</w:t>
      </w:r>
      <w:r w:rsidR="008E6D24">
        <w:rPr>
          <w:color w:val="000000"/>
          <w:sz w:val="28"/>
          <w:szCs w:val="28"/>
        </w:rPr>
        <w:t>4</w:t>
      </w:r>
      <w:r w:rsidR="00F76ADF">
        <w:rPr>
          <w:color w:val="000000"/>
          <w:sz w:val="28"/>
          <w:szCs w:val="28"/>
        </w:rPr>
        <w:t xml:space="preserve"> trường Mầm non</w:t>
      </w:r>
      <w:r w:rsidR="007D0C47">
        <w:rPr>
          <w:color w:val="000000"/>
          <w:sz w:val="28"/>
          <w:szCs w:val="28"/>
        </w:rPr>
        <w:t xml:space="preserve"> – mẫu giáo</w:t>
      </w:r>
      <w:r w:rsidR="00F76ADF">
        <w:rPr>
          <w:color w:val="000000"/>
          <w:sz w:val="28"/>
          <w:szCs w:val="28"/>
        </w:rPr>
        <w:t xml:space="preserve">, </w:t>
      </w:r>
      <w:r w:rsidR="008E6D24">
        <w:rPr>
          <w:color w:val="000000"/>
          <w:sz w:val="28"/>
          <w:szCs w:val="28"/>
        </w:rPr>
        <w:t>2</w:t>
      </w:r>
      <w:r w:rsidR="00937B2F">
        <w:rPr>
          <w:color w:val="000000"/>
          <w:sz w:val="28"/>
          <w:szCs w:val="28"/>
        </w:rPr>
        <w:t>2</w:t>
      </w:r>
      <w:r>
        <w:rPr>
          <w:color w:val="000000"/>
          <w:sz w:val="28"/>
          <w:szCs w:val="28"/>
        </w:rPr>
        <w:t xml:space="preserve"> trường Tiểu học, 1</w:t>
      </w:r>
      <w:r w:rsidR="00937B2F">
        <w:rPr>
          <w:color w:val="000000"/>
          <w:sz w:val="28"/>
          <w:szCs w:val="28"/>
        </w:rPr>
        <w:t>1</w:t>
      </w:r>
      <w:r>
        <w:rPr>
          <w:color w:val="000000"/>
          <w:sz w:val="28"/>
          <w:szCs w:val="28"/>
        </w:rPr>
        <w:t xml:space="preserve"> trường Trung học cơ sở</w:t>
      </w:r>
      <w:r w:rsidR="00C801EA">
        <w:rPr>
          <w:color w:val="000000"/>
          <w:sz w:val="28"/>
          <w:szCs w:val="28"/>
        </w:rPr>
        <w:t xml:space="preserve">, </w:t>
      </w:r>
      <w:r>
        <w:rPr>
          <w:color w:val="000000"/>
          <w:sz w:val="28"/>
          <w:szCs w:val="28"/>
        </w:rPr>
        <w:t xml:space="preserve">01 trường </w:t>
      </w:r>
      <w:r w:rsidR="00370528">
        <w:rPr>
          <w:color w:val="000000"/>
          <w:sz w:val="28"/>
          <w:szCs w:val="28"/>
        </w:rPr>
        <w:t>TH-THCS</w:t>
      </w:r>
      <w:r>
        <w:rPr>
          <w:color w:val="000000"/>
          <w:sz w:val="28"/>
          <w:szCs w:val="28"/>
        </w:rPr>
        <w:t>; 03 trường trung học phổ thông</w:t>
      </w:r>
      <w:r w:rsidR="00370528">
        <w:rPr>
          <w:color w:val="000000"/>
          <w:sz w:val="28"/>
          <w:szCs w:val="28"/>
        </w:rPr>
        <w:t>; 01 trường THCS-THPT</w:t>
      </w:r>
      <w:r w:rsidR="00BC400D">
        <w:rPr>
          <w:sz w:val="28"/>
          <w:szCs w:val="28"/>
        </w:rPr>
        <w:t>.</w:t>
      </w:r>
    </w:p>
    <w:p w14:paraId="5477018E" w14:textId="4BBEC366" w:rsidR="005D13AE" w:rsidRPr="00337556" w:rsidRDefault="005D13AE" w:rsidP="00FA0840">
      <w:pPr>
        <w:spacing w:before="120" w:after="120"/>
        <w:ind w:firstLine="567"/>
        <w:jc w:val="both"/>
        <w:rPr>
          <w:sz w:val="28"/>
          <w:szCs w:val="28"/>
        </w:rPr>
      </w:pPr>
      <w:r w:rsidRPr="00C66F06">
        <w:rPr>
          <w:sz w:val="28"/>
          <w:szCs w:val="28"/>
        </w:rPr>
        <w:t>Ngành GDĐT tiếp tục được UBND huyện quan tâm đầu tư</w:t>
      </w:r>
      <w:r w:rsidR="00D5020F" w:rsidRPr="00C66F06">
        <w:rPr>
          <w:sz w:val="28"/>
          <w:szCs w:val="28"/>
        </w:rPr>
        <w:t xml:space="preserve"> xây dựng mới </w:t>
      </w:r>
      <w:r w:rsidR="008E6D24">
        <w:rPr>
          <w:sz w:val="28"/>
          <w:szCs w:val="28"/>
        </w:rPr>
        <w:t>3</w:t>
      </w:r>
      <w:r w:rsidR="00D5020F" w:rsidRPr="00370528">
        <w:rPr>
          <w:color w:val="FF0000"/>
          <w:sz w:val="28"/>
          <w:szCs w:val="28"/>
        </w:rPr>
        <w:t xml:space="preserve"> </w:t>
      </w:r>
      <w:r w:rsidR="00D5020F" w:rsidRPr="00C66F06">
        <w:rPr>
          <w:sz w:val="28"/>
          <w:szCs w:val="28"/>
        </w:rPr>
        <w:t>điểm trường;</w:t>
      </w:r>
      <w:r w:rsidRPr="00C66F06">
        <w:rPr>
          <w:sz w:val="28"/>
          <w:szCs w:val="28"/>
        </w:rPr>
        <w:t xml:space="preserve"> nâng cấp</w:t>
      </w:r>
      <w:r w:rsidR="00D5020F" w:rsidRPr="00C66F06">
        <w:rPr>
          <w:sz w:val="28"/>
          <w:szCs w:val="28"/>
        </w:rPr>
        <w:t>, sửa chữa</w:t>
      </w:r>
      <w:r w:rsidRPr="00C66F06">
        <w:rPr>
          <w:sz w:val="28"/>
          <w:szCs w:val="28"/>
        </w:rPr>
        <w:t xml:space="preserve"> cơ sở vật chất</w:t>
      </w:r>
      <w:r w:rsidR="006C5C3F" w:rsidRPr="00C66F06">
        <w:rPr>
          <w:sz w:val="28"/>
          <w:szCs w:val="28"/>
        </w:rPr>
        <w:t xml:space="preserve"> </w:t>
      </w:r>
      <w:r w:rsidR="009F3FB8" w:rsidRPr="009F3FB8">
        <w:rPr>
          <w:sz w:val="28"/>
          <w:szCs w:val="28"/>
        </w:rPr>
        <w:t>30 trường</w:t>
      </w:r>
      <w:r w:rsidR="000B0C15">
        <w:rPr>
          <w:sz w:val="28"/>
          <w:szCs w:val="28"/>
        </w:rPr>
        <w:t>.</w:t>
      </w:r>
      <w:r w:rsidRPr="00C66F06">
        <w:rPr>
          <w:sz w:val="28"/>
          <w:szCs w:val="28"/>
        </w:rPr>
        <w:t xml:space="preserve"> </w:t>
      </w:r>
      <w:r w:rsidR="001808E7" w:rsidRPr="00C66F06">
        <w:rPr>
          <w:sz w:val="28"/>
          <w:szCs w:val="28"/>
        </w:rPr>
        <w:t xml:space="preserve">Ngoài ra, ngành </w:t>
      </w:r>
      <w:r w:rsidR="00BC400D">
        <w:rPr>
          <w:sz w:val="28"/>
          <w:szCs w:val="28"/>
        </w:rPr>
        <w:t xml:space="preserve">còn được </w:t>
      </w:r>
      <w:r w:rsidR="001808E7" w:rsidRPr="00C66F06">
        <w:rPr>
          <w:sz w:val="28"/>
          <w:szCs w:val="28"/>
        </w:rPr>
        <w:t xml:space="preserve">bố trí kinh phí đầu tư mua sắm bàn ghế, sửa chữa, nâng cấp, bổ sung điều kiện cơ sở vật chất, thiết bị dạy học đảm bảo điều kiện thực hiện nhiệm vụ năm học, </w:t>
      </w:r>
      <w:r w:rsidRPr="00C66F06">
        <w:rPr>
          <w:sz w:val="28"/>
          <w:szCs w:val="28"/>
        </w:rPr>
        <w:t>cơ bản đáp ứng yêu cầu tối thiểu khi triển khai thực hiện chươn</w:t>
      </w:r>
      <w:r w:rsidR="0044792B" w:rsidRPr="00C66F06">
        <w:rPr>
          <w:sz w:val="28"/>
          <w:szCs w:val="28"/>
        </w:rPr>
        <w:t>g trình giáo dục phổ thông 2018</w:t>
      </w:r>
      <w:r w:rsidRPr="00C66F06">
        <w:rPr>
          <w:sz w:val="28"/>
          <w:szCs w:val="28"/>
        </w:rPr>
        <w:t>.</w:t>
      </w:r>
    </w:p>
    <w:p w14:paraId="748383BE" w14:textId="77777777" w:rsidR="00EB6274" w:rsidRPr="00AC0C58" w:rsidRDefault="001808E7" w:rsidP="00FA0840">
      <w:pPr>
        <w:spacing w:before="120" w:after="120"/>
        <w:ind w:firstLine="567"/>
        <w:jc w:val="both"/>
        <w:rPr>
          <w:sz w:val="28"/>
          <w:szCs w:val="28"/>
        </w:rPr>
      </w:pPr>
      <w:r>
        <w:rPr>
          <w:sz w:val="28"/>
          <w:szCs w:val="28"/>
        </w:rPr>
        <w:t>Tuy nhiên, v</w:t>
      </w:r>
      <w:r w:rsidR="006C4778">
        <w:rPr>
          <w:sz w:val="28"/>
          <w:szCs w:val="28"/>
        </w:rPr>
        <w:t xml:space="preserve">iệc cung cấp </w:t>
      </w:r>
      <w:r w:rsidR="0099198B">
        <w:rPr>
          <w:sz w:val="28"/>
          <w:szCs w:val="28"/>
        </w:rPr>
        <w:t xml:space="preserve">trang </w:t>
      </w:r>
      <w:r w:rsidR="006C4778">
        <w:rPr>
          <w:sz w:val="28"/>
          <w:szCs w:val="28"/>
        </w:rPr>
        <w:t xml:space="preserve">thiết bị </w:t>
      </w:r>
      <w:r w:rsidR="0099198B">
        <w:rPr>
          <w:sz w:val="28"/>
          <w:szCs w:val="28"/>
        </w:rPr>
        <w:t xml:space="preserve">đồ dùng </w:t>
      </w:r>
      <w:r w:rsidR="006C4778">
        <w:rPr>
          <w:sz w:val="28"/>
          <w:szCs w:val="28"/>
        </w:rPr>
        <w:t xml:space="preserve">dạy học </w:t>
      </w:r>
      <w:r w:rsidR="0099198B">
        <w:rPr>
          <w:sz w:val="28"/>
          <w:szCs w:val="28"/>
        </w:rPr>
        <w:t>các lớp thực hiện chương trình GDPT</w:t>
      </w:r>
      <w:r w:rsidR="007153A0">
        <w:rPr>
          <w:sz w:val="28"/>
          <w:szCs w:val="28"/>
        </w:rPr>
        <w:t xml:space="preserve"> 2018 chưa kịp thời</w:t>
      </w:r>
      <w:r w:rsidR="00F45E89">
        <w:rPr>
          <w:sz w:val="28"/>
          <w:szCs w:val="28"/>
        </w:rPr>
        <w:t>,</w:t>
      </w:r>
      <w:r w:rsidR="007153A0">
        <w:rPr>
          <w:sz w:val="28"/>
          <w:szCs w:val="28"/>
        </w:rPr>
        <w:t xml:space="preserve"> </w:t>
      </w:r>
      <w:r w:rsidR="004D25F9">
        <w:rPr>
          <w:sz w:val="28"/>
          <w:szCs w:val="28"/>
        </w:rPr>
        <w:t>có</w:t>
      </w:r>
      <w:r w:rsidR="00F45E89">
        <w:rPr>
          <w:sz w:val="28"/>
          <w:szCs w:val="28"/>
        </w:rPr>
        <w:t xml:space="preserve"> ảnh hưởng đến việc dạy và học chương trình SGK mới</w:t>
      </w:r>
      <w:r w:rsidR="003776EE">
        <w:rPr>
          <w:sz w:val="28"/>
          <w:szCs w:val="28"/>
        </w:rPr>
        <w:t>.</w:t>
      </w:r>
    </w:p>
    <w:p w14:paraId="74620416" w14:textId="77777777" w:rsidR="00595B61" w:rsidRPr="00C66F06" w:rsidRDefault="00254658" w:rsidP="00FA0840">
      <w:pPr>
        <w:spacing w:before="120" w:after="120"/>
        <w:ind w:firstLine="567"/>
        <w:jc w:val="both"/>
        <w:rPr>
          <w:sz w:val="28"/>
          <w:szCs w:val="28"/>
        </w:rPr>
      </w:pPr>
      <w:r w:rsidRPr="00C66F06">
        <w:rPr>
          <w:b/>
          <w:sz w:val="28"/>
          <w:szCs w:val="28"/>
        </w:rPr>
        <w:t xml:space="preserve">5. Công tác xây dựng trường đạt chuẩn Quốc gia </w:t>
      </w:r>
    </w:p>
    <w:p w14:paraId="6F43A7C4" w14:textId="35C00CC0" w:rsidR="0044011D" w:rsidRDefault="00E23885" w:rsidP="00FA0840">
      <w:pPr>
        <w:spacing w:before="120" w:after="120"/>
        <w:ind w:firstLine="567"/>
        <w:jc w:val="both"/>
        <w:rPr>
          <w:sz w:val="28"/>
          <w:szCs w:val="28"/>
        </w:rPr>
      </w:pPr>
      <w:r w:rsidRPr="00C66F06">
        <w:rPr>
          <w:sz w:val="28"/>
          <w:szCs w:val="28"/>
        </w:rPr>
        <w:t xml:space="preserve">Tính đến thời điểm tháng 6/2024 toàn huyện </w:t>
      </w:r>
      <w:r w:rsidRPr="00FC1CAB">
        <w:rPr>
          <w:sz w:val="28"/>
          <w:szCs w:val="28"/>
        </w:rPr>
        <w:t xml:space="preserve">có </w:t>
      </w:r>
      <w:r w:rsidR="00FC1CAB" w:rsidRPr="00FC1CAB">
        <w:rPr>
          <w:sz w:val="28"/>
          <w:szCs w:val="28"/>
        </w:rPr>
        <w:t>35</w:t>
      </w:r>
      <w:r w:rsidRPr="00FC1CAB">
        <w:rPr>
          <w:sz w:val="28"/>
          <w:szCs w:val="28"/>
        </w:rPr>
        <w:t>/</w:t>
      </w:r>
      <w:r w:rsidR="00FC1CAB" w:rsidRPr="00FC1CAB">
        <w:rPr>
          <w:sz w:val="28"/>
          <w:szCs w:val="28"/>
        </w:rPr>
        <w:t>52</w:t>
      </w:r>
      <w:r w:rsidR="0093688F" w:rsidRPr="00FC1CAB">
        <w:rPr>
          <w:sz w:val="28"/>
          <w:szCs w:val="28"/>
        </w:rPr>
        <w:t xml:space="preserve"> </w:t>
      </w:r>
      <w:r w:rsidR="0093688F" w:rsidRPr="00C66F06">
        <w:rPr>
          <w:sz w:val="28"/>
          <w:szCs w:val="28"/>
        </w:rPr>
        <w:t>trường đạt chuẩn Quốc gia (</w:t>
      </w:r>
      <w:r w:rsidR="00FC1CAB" w:rsidRPr="00FC1CAB">
        <w:rPr>
          <w:sz w:val="28"/>
          <w:szCs w:val="28"/>
        </w:rPr>
        <w:t>chiếm 67,31%</w:t>
      </w:r>
      <w:r w:rsidR="0093688F" w:rsidRPr="00C66F06">
        <w:rPr>
          <w:sz w:val="28"/>
          <w:szCs w:val="28"/>
        </w:rPr>
        <w:t xml:space="preserve">). </w:t>
      </w:r>
      <w:r w:rsidR="00443BD8">
        <w:rPr>
          <w:sz w:val="28"/>
          <w:szCs w:val="28"/>
        </w:rPr>
        <w:t xml:space="preserve">Tuy nhiên, đến </w:t>
      </w:r>
      <w:r w:rsidR="00443BD8" w:rsidRPr="00354385">
        <w:rPr>
          <w:sz w:val="28"/>
          <w:szCs w:val="28"/>
          <w:highlight w:val="yellow"/>
        </w:rPr>
        <w:t>ngày</w:t>
      </w:r>
      <w:r w:rsidR="009F3FB8" w:rsidRPr="00354385">
        <w:rPr>
          <w:sz w:val="28"/>
          <w:szCs w:val="28"/>
          <w:highlight w:val="yellow"/>
        </w:rPr>
        <w:t xml:space="preserve"> </w:t>
      </w:r>
      <w:r w:rsidR="00990AB1" w:rsidRPr="00354385">
        <w:rPr>
          <w:sz w:val="28"/>
          <w:szCs w:val="28"/>
          <w:highlight w:val="yellow"/>
        </w:rPr>
        <w:t>25/7</w:t>
      </w:r>
      <w:r w:rsidR="009F3FB8" w:rsidRPr="00354385">
        <w:rPr>
          <w:sz w:val="28"/>
          <w:szCs w:val="28"/>
          <w:highlight w:val="yellow"/>
        </w:rPr>
        <w:t>/2024</w:t>
      </w:r>
      <w:r w:rsidR="009F3FB8">
        <w:rPr>
          <w:sz w:val="28"/>
          <w:szCs w:val="28"/>
        </w:rPr>
        <w:t xml:space="preserve"> theo thống kê thì cấp MN-MG còn</w:t>
      </w:r>
      <w:r w:rsidR="00990AB1">
        <w:rPr>
          <w:sz w:val="28"/>
          <w:szCs w:val="28"/>
        </w:rPr>
        <w:t xml:space="preserve"> 03 trường còn hạn (22,73%), cấp TH còn 05 trường còn hạn (24,73%), cấp THCS còn 03 trường còn hạn (25</w:t>
      </w:r>
      <w:r w:rsidR="00A42238">
        <w:rPr>
          <w:sz w:val="28"/>
          <w:szCs w:val="28"/>
        </w:rPr>
        <w:t>,00</w:t>
      </w:r>
      <w:r w:rsidR="00990AB1">
        <w:rPr>
          <w:sz w:val="28"/>
          <w:szCs w:val="28"/>
        </w:rPr>
        <w:t>%)</w:t>
      </w:r>
      <w:r w:rsidR="00A42238">
        <w:rPr>
          <w:sz w:val="28"/>
          <w:szCs w:val="28"/>
        </w:rPr>
        <w:t xml:space="preserve">, cấp THPT còn 03 trường còn hạng (75,00%). Nguyên nhân khách quan do cả 03 cấp MN-MG, Tiểu học, THCS </w:t>
      </w:r>
      <w:r w:rsidR="00A42238" w:rsidRPr="00C66F06">
        <w:rPr>
          <w:sz w:val="28"/>
          <w:szCs w:val="28"/>
        </w:rPr>
        <w:t xml:space="preserve">thiếu cơ sở vật chất nhất là các phòng bộ môn theo Thông tư 13/2020/TT-BGDĐT ngày 26/5/2020 của Bộ </w:t>
      </w:r>
      <w:r w:rsidR="00A42238">
        <w:rPr>
          <w:sz w:val="28"/>
          <w:szCs w:val="28"/>
        </w:rPr>
        <w:t>GDĐT</w:t>
      </w:r>
      <w:r w:rsidR="00937B2F">
        <w:rPr>
          <w:sz w:val="28"/>
          <w:szCs w:val="28"/>
        </w:rPr>
        <w:t>; nguyên nhân chủ quan do BGH các trường thiếu quan tâm trong công tác tự đánh giá và có kế hoạch khắc phục các hạn chế sau khi được công hạn chuẩn QG.</w:t>
      </w:r>
    </w:p>
    <w:p w14:paraId="1187FA13" w14:textId="77777777" w:rsidR="002842AC" w:rsidRDefault="00396E15" w:rsidP="00FA0840">
      <w:pPr>
        <w:spacing w:before="120" w:after="120"/>
        <w:ind w:firstLine="567"/>
        <w:jc w:val="both"/>
        <w:rPr>
          <w:b/>
          <w:sz w:val="28"/>
          <w:szCs w:val="28"/>
        </w:rPr>
      </w:pPr>
      <w:r w:rsidRPr="001764BB">
        <w:rPr>
          <w:b/>
          <w:sz w:val="28"/>
          <w:szCs w:val="28"/>
        </w:rPr>
        <w:t>6. Đẩy mạnh chuyển đổi số</w:t>
      </w:r>
      <w:r w:rsidR="0060651D">
        <w:rPr>
          <w:b/>
          <w:sz w:val="28"/>
          <w:szCs w:val="28"/>
        </w:rPr>
        <w:t>, cải cách hành chính</w:t>
      </w:r>
      <w:r w:rsidR="00037951">
        <w:rPr>
          <w:b/>
          <w:sz w:val="28"/>
          <w:szCs w:val="28"/>
        </w:rPr>
        <w:t xml:space="preserve"> </w:t>
      </w:r>
    </w:p>
    <w:p w14:paraId="289165B9" w14:textId="672B3A64" w:rsidR="003A4A2F" w:rsidRDefault="003A4A2F" w:rsidP="00FA0840">
      <w:pPr>
        <w:spacing w:before="120" w:after="120"/>
        <w:ind w:firstLine="567"/>
        <w:jc w:val="both"/>
        <w:rPr>
          <w:rStyle w:val="Strong"/>
          <w:b w:val="0"/>
          <w:sz w:val="28"/>
          <w:szCs w:val="28"/>
        </w:rPr>
      </w:pPr>
      <w:r>
        <w:rPr>
          <w:sz w:val="28"/>
          <w:szCs w:val="28"/>
        </w:rPr>
        <w:t xml:space="preserve">Thực hiện </w:t>
      </w:r>
      <w:r w:rsidRPr="00F064DA">
        <w:rPr>
          <w:rStyle w:val="Strong"/>
          <w:b w:val="0"/>
          <w:bCs w:val="0"/>
          <w:sz w:val="28"/>
          <w:szCs w:val="28"/>
          <w:lang w:val="vi-VN"/>
        </w:rPr>
        <w:t>Đề án chuyển đổi số ngành Giáo dục tỉnh Đồng Tháp</w:t>
      </w:r>
      <w:r>
        <w:rPr>
          <w:rStyle w:val="FootnoteReference"/>
          <w:sz w:val="28"/>
          <w:szCs w:val="28"/>
          <w:lang w:val="vi-VN"/>
        </w:rPr>
        <w:footnoteReference w:id="3"/>
      </w:r>
      <w:r>
        <w:rPr>
          <w:rStyle w:val="Strong"/>
          <w:b w:val="0"/>
          <w:bCs w:val="0"/>
          <w:sz w:val="28"/>
          <w:szCs w:val="28"/>
        </w:rPr>
        <w:t xml:space="preserve">, các CSGD trên địa bàn huyện đã </w:t>
      </w:r>
      <w:r w:rsidRPr="00F85FA3">
        <w:rPr>
          <w:rStyle w:val="Strong"/>
          <w:b w:val="0"/>
          <w:bCs w:val="0"/>
          <w:sz w:val="28"/>
          <w:szCs w:val="28"/>
        </w:rPr>
        <w:t>t</w:t>
      </w:r>
      <w:r w:rsidRPr="00F85FA3">
        <w:rPr>
          <w:rStyle w:val="Strong"/>
          <w:b w:val="0"/>
          <w:sz w:val="28"/>
          <w:szCs w:val="28"/>
        </w:rPr>
        <w:t xml:space="preserve">ích cực triển khai các kỹ năng cơ bản trong công tác dạy – học trực tuyến; </w:t>
      </w:r>
      <w:r w:rsidRPr="008022EF">
        <w:rPr>
          <w:rStyle w:val="Strong"/>
          <w:b w:val="0"/>
          <w:sz w:val="28"/>
          <w:szCs w:val="28"/>
        </w:rPr>
        <w:t xml:space="preserve">triển khai 100% các trường Tiểu học và Trung học cơ sở thí điểm mô hình Học bạ điện tử; </w:t>
      </w:r>
      <w:r w:rsidRPr="00F85FA3">
        <w:rPr>
          <w:rStyle w:val="Strong"/>
          <w:b w:val="0"/>
          <w:sz w:val="28"/>
          <w:szCs w:val="28"/>
        </w:rPr>
        <w:t xml:space="preserve">đẩy mạnh cải cách hành chính, tăng cường thực hiện thủ tục hành chính qua dịch vụ công trực tuyến và bộ phận một cửa, một cửa liên thông. Đẩy mạnh chuyển đổi số trong giáo dục – đào tạo, gắn với đổi mới công tác quản lý, đổi mới phương pháp dạy và học. Triển khai hệ thống quản trị cơ sở giáo dục, hoàn thiện cơ sở dữ liệu toàn ngành, kết nối liên thông với các cơ sở dữ liệu quốc gia, ứng dụng hiệu quả trong công tác quản lý nhà nước về </w:t>
      </w:r>
      <w:r>
        <w:rPr>
          <w:rStyle w:val="Strong"/>
          <w:b w:val="0"/>
          <w:sz w:val="28"/>
          <w:szCs w:val="28"/>
        </w:rPr>
        <w:t>GDĐT</w:t>
      </w:r>
      <w:r w:rsidRPr="00F85FA3">
        <w:rPr>
          <w:rStyle w:val="Strong"/>
          <w:b w:val="0"/>
          <w:sz w:val="28"/>
          <w:szCs w:val="28"/>
        </w:rPr>
        <w:t xml:space="preserve">. Đến nay, 100% </w:t>
      </w:r>
      <w:r>
        <w:rPr>
          <w:rStyle w:val="Strong"/>
          <w:b w:val="0"/>
          <w:sz w:val="28"/>
          <w:szCs w:val="28"/>
        </w:rPr>
        <w:t>CSGD</w:t>
      </w:r>
      <w:r w:rsidRPr="00F85FA3">
        <w:rPr>
          <w:rStyle w:val="Strong"/>
          <w:b w:val="0"/>
          <w:sz w:val="28"/>
          <w:szCs w:val="28"/>
        </w:rPr>
        <w:t xml:space="preserve"> trên địa bàn huyện thực hiện việc quản trị nhà trường đồng bộ, </w:t>
      </w:r>
      <w:r w:rsidRPr="00F85FA3">
        <w:rPr>
          <w:rStyle w:val="Strong"/>
          <w:b w:val="0"/>
          <w:sz w:val="28"/>
          <w:szCs w:val="28"/>
        </w:rPr>
        <w:lastRenderedPageBreak/>
        <w:t>thống nhất sử dụng văn bản điện tử, hồ sơ quản lý giáo dục; triển khai có hiệu quả cơ sở dữ liệu ngành giáo dục (tại địa chỉ csdl.moet.gov.vn) đảm bảo d</w:t>
      </w:r>
      <w:r>
        <w:rPr>
          <w:rStyle w:val="Strong"/>
          <w:b w:val="0"/>
          <w:sz w:val="28"/>
          <w:szCs w:val="28"/>
        </w:rPr>
        <w:t>ữ</w:t>
      </w:r>
      <w:r w:rsidRPr="00F85FA3">
        <w:rPr>
          <w:rStyle w:val="Strong"/>
          <w:b w:val="0"/>
          <w:sz w:val="28"/>
          <w:szCs w:val="28"/>
        </w:rPr>
        <w:t xml:space="preserve"> liệu đầy đủ, chính xác và đúng thời hạn theo quy định</w:t>
      </w:r>
      <w:r>
        <w:rPr>
          <w:rStyle w:val="Strong"/>
          <w:b w:val="0"/>
          <w:sz w:val="28"/>
          <w:szCs w:val="28"/>
        </w:rPr>
        <w:t>.</w:t>
      </w:r>
    </w:p>
    <w:p w14:paraId="6CF8343C" w14:textId="1E36B5D5" w:rsidR="00A768FB" w:rsidRDefault="003A4A2F" w:rsidP="00FA0840">
      <w:pPr>
        <w:spacing w:before="120" w:after="120"/>
        <w:ind w:firstLine="567"/>
        <w:jc w:val="both"/>
        <w:rPr>
          <w:rStyle w:val="Strong"/>
          <w:b w:val="0"/>
          <w:sz w:val="28"/>
          <w:szCs w:val="28"/>
        </w:rPr>
      </w:pPr>
      <w:r>
        <w:rPr>
          <w:rStyle w:val="Strong"/>
          <w:b w:val="0"/>
          <w:sz w:val="28"/>
          <w:szCs w:val="28"/>
        </w:rPr>
        <w:t xml:space="preserve">Nguồn lực đầu tư cho ứng dụng công nghệ thông tin, chuyển đổi số trong quản trị </w:t>
      </w:r>
      <w:r w:rsidR="008E6D24">
        <w:rPr>
          <w:rStyle w:val="Strong"/>
          <w:b w:val="0"/>
          <w:sz w:val="28"/>
          <w:szCs w:val="28"/>
        </w:rPr>
        <w:t>nhà trường và chuyển đổi số trong dạy học</w:t>
      </w:r>
      <w:r w:rsidR="009F3FB8">
        <w:rPr>
          <w:rStyle w:val="Strong"/>
          <w:b w:val="0"/>
          <w:sz w:val="28"/>
          <w:szCs w:val="28"/>
        </w:rPr>
        <w:t>,</w:t>
      </w:r>
      <w:r>
        <w:rPr>
          <w:rStyle w:val="Strong"/>
          <w:b w:val="0"/>
          <w:sz w:val="28"/>
          <w:szCs w:val="28"/>
        </w:rPr>
        <w:t xml:space="preserve"> kiểm tra, đánh giá còn hạn chế.</w:t>
      </w:r>
      <w:r w:rsidR="00A768FB">
        <w:rPr>
          <w:rStyle w:val="Strong"/>
          <w:b w:val="0"/>
          <w:sz w:val="28"/>
          <w:szCs w:val="28"/>
        </w:rPr>
        <w:t xml:space="preserve"> </w:t>
      </w:r>
    </w:p>
    <w:p w14:paraId="08F8CD53" w14:textId="77777777" w:rsidR="003E0D29" w:rsidRPr="00037951" w:rsidRDefault="003E0D29" w:rsidP="00FA0840">
      <w:pPr>
        <w:spacing w:before="120" w:after="120"/>
        <w:ind w:firstLine="567"/>
        <w:jc w:val="both"/>
        <w:rPr>
          <w:b/>
          <w:color w:val="FF0000"/>
          <w:sz w:val="40"/>
          <w:szCs w:val="40"/>
        </w:rPr>
      </w:pPr>
      <w:r>
        <w:rPr>
          <w:b/>
          <w:sz w:val="28"/>
          <w:szCs w:val="28"/>
        </w:rPr>
        <w:t xml:space="preserve">7. Công tác kiểm tra, tiếp công dân và giải quyết khiếu nại tố cáo </w:t>
      </w:r>
    </w:p>
    <w:p w14:paraId="4BE98F71" w14:textId="185F6C1D" w:rsidR="00A22592" w:rsidRDefault="00A22592" w:rsidP="00A22592">
      <w:pPr>
        <w:spacing w:before="120" w:after="120"/>
        <w:ind w:firstLine="567"/>
        <w:jc w:val="both"/>
        <w:rPr>
          <w:sz w:val="28"/>
          <w:szCs w:val="28"/>
        </w:rPr>
      </w:pPr>
      <w:r>
        <w:rPr>
          <w:sz w:val="28"/>
          <w:szCs w:val="28"/>
        </w:rPr>
        <w:t xml:space="preserve">Phòng GDĐT xây dựng Kế hoạch về tiếp công dân, giải quyết khiếu nại, tố cáo, kiến nghị, phản ánh của công dân năm 2024 và  Kế hoạch </w:t>
      </w:r>
      <w:r w:rsidRPr="000D441B">
        <w:rPr>
          <w:sz w:val="28"/>
          <w:szCs w:val="28"/>
        </w:rPr>
        <w:t>về Kiểm tra</w:t>
      </w:r>
      <w:r>
        <w:rPr>
          <w:sz w:val="28"/>
          <w:szCs w:val="28"/>
        </w:rPr>
        <w:t xml:space="preserve"> năm học 2023 – 2024 đúng quy định. 100% các cơ sở giáo dục có xây dựng kế hoạch kiểm tra nội bộ, tiếp công dân, giải quyết khiếu nại, tố cáo, thông báo số điện thoại đường dây nóng phù hợp với tình hình thực tế của đơn vị và tổ chức thực hiện các kế hoạch có hiệu quả. </w:t>
      </w:r>
    </w:p>
    <w:p w14:paraId="5A30B4EC" w14:textId="5A436485" w:rsidR="00A22592" w:rsidRDefault="00A22592" w:rsidP="00A22592">
      <w:pPr>
        <w:spacing w:before="120" w:after="120"/>
        <w:ind w:firstLine="567"/>
        <w:jc w:val="both"/>
        <w:rPr>
          <w:sz w:val="28"/>
          <w:szCs w:val="28"/>
        </w:rPr>
      </w:pPr>
      <w:r>
        <w:rPr>
          <w:sz w:val="28"/>
          <w:szCs w:val="28"/>
        </w:rPr>
        <w:t xml:space="preserve">Trong năm học 2023 - 2024, Phòng GDĐT đã tổ chức kiểm tra hoạt động chuyên môn đúng theo Kế hoạch đề ra; tiếp và làm việc với Đoàn kiểm tra của Sở GDĐT về thực hiện công tác </w:t>
      </w:r>
      <w:r w:rsidR="009F3FB8">
        <w:rPr>
          <w:sz w:val="28"/>
          <w:szCs w:val="28"/>
        </w:rPr>
        <w:t>lựa chọn sách giáo khoa.</w:t>
      </w:r>
    </w:p>
    <w:p w14:paraId="19999788" w14:textId="66741DA7" w:rsidR="00A22592" w:rsidRDefault="00A22592" w:rsidP="00A22592">
      <w:pPr>
        <w:spacing w:before="120" w:after="120"/>
        <w:ind w:firstLine="567"/>
        <w:jc w:val="both"/>
        <w:rPr>
          <w:sz w:val="28"/>
          <w:szCs w:val="28"/>
        </w:rPr>
      </w:pPr>
      <w:r>
        <w:rPr>
          <w:sz w:val="28"/>
          <w:szCs w:val="28"/>
        </w:rPr>
        <w:t xml:space="preserve">Phòng GDĐT và các CSGD thực hiện duy trì công tác tiếp công dân, ghi chép, theo dõi đơn thư khiếu nại, tố cáo và các loại khác đúng quy định. </w:t>
      </w:r>
    </w:p>
    <w:p w14:paraId="3456EF0F" w14:textId="77777777" w:rsidR="00A22592" w:rsidRDefault="00A22592" w:rsidP="00A22592">
      <w:pPr>
        <w:spacing w:before="120" w:after="120"/>
        <w:ind w:firstLine="567"/>
        <w:jc w:val="both"/>
        <w:rPr>
          <w:sz w:val="28"/>
          <w:szCs w:val="28"/>
        </w:rPr>
      </w:pPr>
      <w:r>
        <w:rPr>
          <w:sz w:val="28"/>
          <w:szCs w:val="28"/>
        </w:rPr>
        <w:t>Các CSGD triển khai tích cực và thực hiện việc công khai theo quy định tại Thông tư số 36/2017/TT-BGDĐT ngày 28/12/2017 của Bộ GDĐT ban hành Quy chế thực hiện công khai đối với cơ sở giáo dục và đào tạo thuộc hệ thống giáo dục quốc dân.</w:t>
      </w:r>
    </w:p>
    <w:p w14:paraId="0A38485B" w14:textId="5F3B2BA3" w:rsidR="00937B2F" w:rsidRPr="00A22592" w:rsidRDefault="00937B2F" w:rsidP="00A22592">
      <w:pPr>
        <w:spacing w:before="120" w:after="120"/>
        <w:ind w:firstLine="567"/>
        <w:jc w:val="both"/>
        <w:rPr>
          <w:sz w:val="28"/>
          <w:szCs w:val="28"/>
        </w:rPr>
      </w:pPr>
      <w:r>
        <w:rPr>
          <w:sz w:val="28"/>
          <w:szCs w:val="28"/>
        </w:rPr>
        <w:t xml:space="preserve">Tuy nhiên, vẫn còn một số trường có đơn thư khiếu nại kéo dài, gây ảnh hưởng nhiều đến </w:t>
      </w:r>
      <w:r w:rsidR="00E059CE">
        <w:rPr>
          <w:sz w:val="28"/>
          <w:szCs w:val="28"/>
        </w:rPr>
        <w:t>đoàn kết nội bộ, ảnh hưởng đến uy tín chung của ngành và chất lượng giảng dạy của nhà trường.</w:t>
      </w:r>
    </w:p>
    <w:p w14:paraId="061DE433" w14:textId="77777777" w:rsidR="00A97ACE" w:rsidRDefault="00A97ACE" w:rsidP="00FA0840">
      <w:pPr>
        <w:spacing w:before="120" w:after="120"/>
        <w:ind w:firstLine="567"/>
        <w:jc w:val="both"/>
        <w:rPr>
          <w:b/>
          <w:sz w:val="28"/>
          <w:szCs w:val="28"/>
        </w:rPr>
      </w:pPr>
      <w:r>
        <w:rPr>
          <w:b/>
          <w:sz w:val="28"/>
          <w:szCs w:val="28"/>
        </w:rPr>
        <w:t>8. Công tác duy trì kết quả phổ cập giáo dục</w:t>
      </w:r>
      <w:r w:rsidR="00037951">
        <w:rPr>
          <w:b/>
          <w:sz w:val="28"/>
          <w:szCs w:val="28"/>
        </w:rPr>
        <w:t xml:space="preserve"> </w:t>
      </w:r>
    </w:p>
    <w:p w14:paraId="43C83286" w14:textId="5CE7820A" w:rsidR="00F058FC" w:rsidRDefault="00F058FC" w:rsidP="00FA0840">
      <w:pPr>
        <w:spacing w:before="120" w:after="120"/>
        <w:ind w:firstLine="567"/>
        <w:jc w:val="both"/>
        <w:rPr>
          <w:sz w:val="28"/>
          <w:szCs w:val="28"/>
          <w:highlight w:val="white"/>
        </w:rPr>
      </w:pPr>
      <w:r>
        <w:rPr>
          <w:sz w:val="28"/>
          <w:szCs w:val="28"/>
          <w:highlight w:val="white"/>
        </w:rPr>
        <w:t>Các CSGD đã tích cực, chủ động tham mưu với lãnh đạo chính quyền địa phương kiện toàn Ban Chỉ đạo phổ cập giáo dục, xóa mù chữ; xây dựng kế hoạch, tập trung mọi nguồn lực để củng cố, duy trì, nâng cao chất lượng phổ cập giáo dục mầm non 5 tuổi và đạt chuẩn, đáp ứng yêu cầu đổi mới giáo dục phổ thông; có giải pháp tích cực, hiệ</w:t>
      </w:r>
      <w:r w:rsidR="00F579EB">
        <w:rPr>
          <w:sz w:val="28"/>
          <w:szCs w:val="28"/>
          <w:highlight w:val="white"/>
        </w:rPr>
        <w:t>u quả để khắc phục tình trạng học sinh</w:t>
      </w:r>
      <w:r>
        <w:rPr>
          <w:sz w:val="28"/>
          <w:szCs w:val="28"/>
          <w:highlight w:val="white"/>
        </w:rPr>
        <w:t xml:space="preserve"> bỏ học.</w:t>
      </w:r>
    </w:p>
    <w:p w14:paraId="724708C8" w14:textId="6C640DF4" w:rsidR="00F058FC" w:rsidRDefault="00F058FC" w:rsidP="00FA0840">
      <w:pPr>
        <w:spacing w:before="120" w:after="120"/>
        <w:ind w:firstLine="567"/>
        <w:jc w:val="both"/>
        <w:rPr>
          <w:color w:val="000000"/>
          <w:sz w:val="28"/>
          <w:szCs w:val="28"/>
          <w:highlight w:val="white"/>
        </w:rPr>
      </w:pPr>
      <w:r>
        <w:rPr>
          <w:color w:val="000000"/>
          <w:sz w:val="28"/>
          <w:szCs w:val="28"/>
          <w:highlight w:val="white"/>
        </w:rPr>
        <w:t xml:space="preserve">Kết quả năm 2023 huyện </w:t>
      </w:r>
      <w:r w:rsidR="00E059CE">
        <w:rPr>
          <w:color w:val="000000"/>
          <w:sz w:val="28"/>
          <w:szCs w:val="28"/>
          <w:highlight w:val="white"/>
        </w:rPr>
        <w:t>Lấp Vò</w:t>
      </w:r>
      <w:r>
        <w:rPr>
          <w:color w:val="000000"/>
          <w:sz w:val="28"/>
          <w:szCs w:val="28"/>
          <w:highlight w:val="white"/>
        </w:rPr>
        <w:t xml:space="preserve"> được tỉnh công nhận đạt chuẩn phổ cập giáo dục mầm non trẻ </w:t>
      </w:r>
      <w:r w:rsidR="00F579EB">
        <w:rPr>
          <w:color w:val="000000"/>
          <w:sz w:val="28"/>
          <w:szCs w:val="28"/>
          <w:highlight w:val="white"/>
        </w:rPr>
        <w:t>5 tuổi</w:t>
      </w:r>
      <w:r>
        <w:rPr>
          <w:color w:val="000000"/>
          <w:sz w:val="28"/>
          <w:szCs w:val="28"/>
          <w:highlight w:val="white"/>
        </w:rPr>
        <w:t xml:space="preserve">; đạt chuẩn phổ cập giáo dục tiểu học mức độ 3; đạt chuẩn phổ cập giáo dục trung học cơ sở mức độ </w:t>
      </w:r>
      <w:r w:rsidR="00FE55A2">
        <w:rPr>
          <w:color w:val="000000"/>
          <w:sz w:val="28"/>
          <w:szCs w:val="28"/>
          <w:highlight w:val="white"/>
        </w:rPr>
        <w:t>3</w:t>
      </w:r>
      <w:r>
        <w:rPr>
          <w:color w:val="000000"/>
          <w:sz w:val="28"/>
          <w:szCs w:val="28"/>
          <w:highlight w:val="white"/>
        </w:rPr>
        <w:t xml:space="preserve"> và đạt chuẩn xóa mù chữ mức độ 2.</w:t>
      </w:r>
    </w:p>
    <w:p w14:paraId="031762E2" w14:textId="007B57DA" w:rsidR="00281105" w:rsidRPr="00F058FC" w:rsidRDefault="00281105" w:rsidP="00FA0840">
      <w:pPr>
        <w:spacing w:before="120" w:after="120"/>
        <w:ind w:firstLine="567"/>
        <w:jc w:val="both"/>
        <w:rPr>
          <w:color w:val="000000"/>
          <w:sz w:val="28"/>
          <w:szCs w:val="28"/>
          <w:highlight w:val="white"/>
        </w:rPr>
      </w:pPr>
      <w:r>
        <w:rPr>
          <w:bCs/>
          <w:color w:val="000000" w:themeColor="text1"/>
          <w:sz w:val="28"/>
          <w:szCs w:val="28"/>
        </w:rPr>
        <w:t>Tuy nhiên, cuối năm học 2023-2024 tỷ</w:t>
      </w:r>
      <w:r w:rsidRPr="00DF17F8">
        <w:rPr>
          <w:bCs/>
          <w:color w:val="000000" w:themeColor="text1"/>
          <w:sz w:val="28"/>
          <w:szCs w:val="28"/>
        </w:rPr>
        <w:t xml:space="preserve"> lệ huy động </w:t>
      </w:r>
      <w:r>
        <w:rPr>
          <w:bCs/>
          <w:color w:val="000000" w:themeColor="text1"/>
          <w:sz w:val="28"/>
          <w:szCs w:val="28"/>
        </w:rPr>
        <w:t xml:space="preserve">đúng độ tuổi </w:t>
      </w:r>
      <w:r w:rsidR="00C44A20">
        <w:rPr>
          <w:bCs/>
          <w:color w:val="000000" w:themeColor="text1"/>
          <w:sz w:val="28"/>
          <w:szCs w:val="28"/>
        </w:rPr>
        <w:t>t</w:t>
      </w:r>
      <w:r>
        <w:rPr>
          <w:bCs/>
          <w:color w:val="000000" w:themeColor="text1"/>
          <w:sz w:val="28"/>
          <w:szCs w:val="28"/>
        </w:rPr>
        <w:t xml:space="preserve">oàn cấp </w:t>
      </w:r>
      <w:r w:rsidR="00C44A20">
        <w:rPr>
          <w:bCs/>
          <w:color w:val="000000" w:themeColor="text1"/>
          <w:sz w:val="28"/>
          <w:szCs w:val="28"/>
        </w:rPr>
        <w:t xml:space="preserve">Tiểu học </w:t>
      </w:r>
      <w:r>
        <w:rPr>
          <w:bCs/>
          <w:color w:val="000000" w:themeColor="text1"/>
          <w:sz w:val="28"/>
          <w:szCs w:val="28"/>
        </w:rPr>
        <w:t>huyện mình đạt</w:t>
      </w:r>
      <w:r w:rsidRPr="00D95E27">
        <w:rPr>
          <w:bCs/>
          <w:color w:val="000000" w:themeColor="text1"/>
          <w:sz w:val="28"/>
          <w:szCs w:val="28"/>
        </w:rPr>
        <w:t xml:space="preserve"> </w:t>
      </w:r>
      <w:r>
        <w:rPr>
          <w:bCs/>
          <w:color w:val="000000" w:themeColor="text1"/>
          <w:sz w:val="28"/>
          <w:szCs w:val="28"/>
        </w:rPr>
        <w:t>99,99% không đạt</w:t>
      </w:r>
      <w:r w:rsidR="00C44A20">
        <w:rPr>
          <w:bCs/>
          <w:color w:val="000000" w:themeColor="text1"/>
          <w:sz w:val="28"/>
          <w:szCs w:val="28"/>
        </w:rPr>
        <w:t xml:space="preserve"> so với MBC của Tỉnh.</w:t>
      </w:r>
    </w:p>
    <w:p w14:paraId="2A28D326" w14:textId="77777777" w:rsidR="00A97ACE" w:rsidRPr="00037951" w:rsidRDefault="00A97ACE" w:rsidP="00FA0840">
      <w:pPr>
        <w:spacing w:before="120" w:after="120"/>
        <w:ind w:firstLine="567"/>
        <w:jc w:val="both"/>
        <w:rPr>
          <w:b/>
          <w:color w:val="FF0000"/>
          <w:sz w:val="28"/>
          <w:szCs w:val="28"/>
        </w:rPr>
      </w:pPr>
      <w:r>
        <w:rPr>
          <w:b/>
          <w:sz w:val="28"/>
          <w:szCs w:val="28"/>
        </w:rPr>
        <w:t xml:space="preserve">9. Công tác phân luồng </w:t>
      </w:r>
      <w:r w:rsidR="00037951">
        <w:rPr>
          <w:b/>
          <w:sz w:val="28"/>
          <w:szCs w:val="28"/>
        </w:rPr>
        <w:t>và định hướng nghề nghiệp cho học sinh</w:t>
      </w:r>
    </w:p>
    <w:p w14:paraId="7B392142" w14:textId="302F1D29" w:rsidR="00F058FC" w:rsidRPr="00F058FC" w:rsidRDefault="00F058FC" w:rsidP="00FA0840">
      <w:pPr>
        <w:spacing w:before="120" w:after="120"/>
        <w:ind w:firstLine="567"/>
        <w:jc w:val="both"/>
        <w:rPr>
          <w:color w:val="000000"/>
          <w:sz w:val="28"/>
          <w:szCs w:val="28"/>
          <w:highlight w:val="white"/>
        </w:rPr>
      </w:pPr>
      <w:r>
        <w:rPr>
          <w:color w:val="000000"/>
          <w:sz w:val="28"/>
          <w:szCs w:val="28"/>
          <w:highlight w:val="white"/>
        </w:rPr>
        <w:lastRenderedPageBreak/>
        <w:t xml:space="preserve">Phòng GDĐT </w:t>
      </w:r>
      <w:r w:rsidR="00F579EB">
        <w:rPr>
          <w:color w:val="000000"/>
          <w:sz w:val="28"/>
          <w:szCs w:val="28"/>
          <w:highlight w:val="white"/>
        </w:rPr>
        <w:t>phối hợp</w:t>
      </w:r>
      <w:r>
        <w:rPr>
          <w:color w:val="000000"/>
          <w:sz w:val="28"/>
          <w:szCs w:val="28"/>
          <w:highlight w:val="white"/>
        </w:rPr>
        <w:t xml:space="preserve"> Trung tâm Dịch vụ việc làm tỉnh, Trường Cao đẳng Cộng đồng Đồng Tháp và các trường THPT trên địa bàn huyện đã đến 12/12 trường THCS để tư vấn và định</w:t>
      </w:r>
      <w:r w:rsidR="00CB6E9A">
        <w:rPr>
          <w:color w:val="000000"/>
          <w:sz w:val="28"/>
          <w:szCs w:val="28"/>
          <w:highlight w:val="white"/>
        </w:rPr>
        <w:t xml:space="preserve"> hướng nghề nghiệp cho các em học sinh</w:t>
      </w:r>
      <w:r>
        <w:rPr>
          <w:color w:val="000000"/>
          <w:sz w:val="28"/>
          <w:szCs w:val="28"/>
          <w:highlight w:val="white"/>
        </w:rPr>
        <w:t xml:space="preserve"> lớp 9. Việc đổi mới tr</w:t>
      </w:r>
      <w:r w:rsidR="00196705">
        <w:rPr>
          <w:color w:val="000000"/>
          <w:sz w:val="28"/>
          <w:szCs w:val="28"/>
          <w:highlight w:val="white"/>
        </w:rPr>
        <w:t>ong việc thực hiện phân luồng học sinh sau tốt nghiệm THCS</w:t>
      </w:r>
      <w:r>
        <w:rPr>
          <w:color w:val="000000"/>
          <w:sz w:val="28"/>
          <w:szCs w:val="28"/>
          <w:highlight w:val="white"/>
        </w:rPr>
        <w:t xml:space="preserve"> năm học 2023-2024 mang lại những kết quả nhất địn</w:t>
      </w:r>
      <w:r w:rsidR="00CB6E9A">
        <w:rPr>
          <w:color w:val="000000"/>
          <w:sz w:val="28"/>
          <w:szCs w:val="28"/>
          <w:highlight w:val="white"/>
        </w:rPr>
        <w:t>h so với những năm học trước (học sinh</w:t>
      </w:r>
      <w:r>
        <w:rPr>
          <w:color w:val="000000"/>
          <w:sz w:val="28"/>
          <w:szCs w:val="28"/>
          <w:highlight w:val="white"/>
        </w:rPr>
        <w:t xml:space="preserve"> và </w:t>
      </w:r>
      <w:r w:rsidR="007E35A5">
        <w:rPr>
          <w:color w:val="000000"/>
          <w:sz w:val="28"/>
          <w:szCs w:val="28"/>
          <w:highlight w:val="white"/>
        </w:rPr>
        <w:t>CMHS</w:t>
      </w:r>
      <w:r>
        <w:rPr>
          <w:color w:val="000000"/>
          <w:sz w:val="28"/>
          <w:szCs w:val="28"/>
          <w:highlight w:val="white"/>
        </w:rPr>
        <w:t xml:space="preserve"> quan tâm về định hướng nghề nghiệp nhiều hơn, đặt câu hỏi và được Trung tâm giải đáp cụ thể, rõ ràng,…).</w:t>
      </w:r>
    </w:p>
    <w:p w14:paraId="59BDD39E" w14:textId="77777777" w:rsidR="002E6018" w:rsidRPr="00037951" w:rsidRDefault="002E6018" w:rsidP="00FA0840">
      <w:pPr>
        <w:spacing w:before="120" w:after="120"/>
        <w:ind w:firstLine="567"/>
        <w:jc w:val="both"/>
        <w:rPr>
          <w:b/>
          <w:sz w:val="28"/>
          <w:szCs w:val="28"/>
          <w:highlight w:val="yellow"/>
        </w:rPr>
      </w:pPr>
      <w:r w:rsidRPr="004B1B05">
        <w:rPr>
          <w:b/>
          <w:sz w:val="28"/>
          <w:szCs w:val="28"/>
          <w:highlight w:val="white"/>
        </w:rPr>
        <w:t>10. Công tác y tế, thể thao</w:t>
      </w:r>
      <w:r w:rsidR="00B96072" w:rsidRPr="004B1B05">
        <w:rPr>
          <w:b/>
          <w:sz w:val="28"/>
          <w:szCs w:val="28"/>
          <w:highlight w:val="white"/>
        </w:rPr>
        <w:t>, văn nghệ</w:t>
      </w:r>
      <w:r w:rsidRPr="004B1B05">
        <w:rPr>
          <w:b/>
          <w:sz w:val="28"/>
          <w:szCs w:val="28"/>
          <w:highlight w:val="white"/>
        </w:rPr>
        <w:t xml:space="preserve"> trường học</w:t>
      </w:r>
    </w:p>
    <w:p w14:paraId="626C2AF0" w14:textId="77777777" w:rsidR="00A22592" w:rsidRPr="00BB0E39" w:rsidRDefault="00A22592" w:rsidP="00A22592">
      <w:pPr>
        <w:spacing w:before="120" w:after="120"/>
        <w:ind w:firstLine="567"/>
        <w:jc w:val="both"/>
        <w:rPr>
          <w:sz w:val="28"/>
          <w:szCs w:val="28"/>
        </w:rPr>
      </w:pPr>
      <w:r w:rsidRPr="00BB0E39">
        <w:rPr>
          <w:sz w:val="28"/>
          <w:szCs w:val="28"/>
        </w:rPr>
        <w:t>Năm học 2023-2024, tất cả các trường trên địa bàn thực hiện tốt công tác y tế trường học theo các văn bản hướng dẫn của cấp trên. Các trường đã thực hiện tốt công tác phối hợp với các ban, ngành, đoàn thể địa phương vận động học sinh tham gia bảo hiểm y tế, đạt tỷ lệ 100%.</w:t>
      </w:r>
    </w:p>
    <w:p w14:paraId="6AB83185" w14:textId="235BDF76" w:rsidR="00A22592" w:rsidRPr="004B1B05" w:rsidRDefault="00A22592" w:rsidP="00A22592">
      <w:pPr>
        <w:spacing w:before="120" w:after="120"/>
        <w:ind w:firstLine="567"/>
        <w:jc w:val="both"/>
        <w:rPr>
          <w:sz w:val="28"/>
        </w:rPr>
      </w:pPr>
      <w:r>
        <w:rPr>
          <w:rFonts w:ascii="TimesNewRomanPSMT" w:hAnsi="TimesNewRomanPSMT"/>
          <w:sz w:val="28"/>
        </w:rPr>
        <w:t>C</w:t>
      </w:r>
      <w:r w:rsidRPr="00FB7E56">
        <w:rPr>
          <w:rFonts w:ascii="TimesNewRomanPSMT" w:hAnsi="TimesNewRomanPSMT"/>
          <w:sz w:val="28"/>
        </w:rPr>
        <w:t>ác trường thực hiện nhiệm vụ giáo dục thể chất, hoạt động thể thao và an toàn trường học năm học 20</w:t>
      </w:r>
      <w:r>
        <w:rPr>
          <w:rFonts w:ascii="TimesNewRomanPSMT" w:hAnsi="TimesNewRomanPSMT"/>
          <w:sz w:val="28"/>
        </w:rPr>
        <w:t xml:space="preserve">23 – 2024 </w:t>
      </w:r>
      <w:r w:rsidRPr="00FB7E56">
        <w:rPr>
          <w:rFonts w:ascii="TimesNewRomanPSMT" w:hAnsi="TimesNewRomanPSMT"/>
          <w:sz w:val="28"/>
        </w:rPr>
        <w:t xml:space="preserve">ngay từ đầu năm. </w:t>
      </w:r>
      <w:r w:rsidRPr="00FB7E56">
        <w:rPr>
          <w:rFonts w:ascii="TimesNewRomanPSMT" w:hAnsi="TimesNewRomanPSMT" w:hint="eastAsia"/>
          <w:sz w:val="28"/>
        </w:rPr>
        <w:t>Đ</w:t>
      </w:r>
      <w:r w:rsidRPr="00FB7E56">
        <w:rPr>
          <w:rFonts w:ascii="TimesNewRomanPSMT" w:hAnsi="TimesNewRomanPSMT"/>
          <w:sz w:val="28"/>
        </w:rPr>
        <w:t>ồng thời triển khai và thành lập các câu lạc bộ thể thao trường học như Bóng đá, bóng chuyền, cầu</w:t>
      </w:r>
      <w:r>
        <w:rPr>
          <w:rFonts w:ascii="TimesNewRomanPSMT" w:hAnsi="TimesNewRomanPSMT"/>
          <w:sz w:val="28"/>
        </w:rPr>
        <w:t xml:space="preserve"> lông,</w:t>
      </w:r>
      <w:r w:rsidR="007E35A5">
        <w:rPr>
          <w:rFonts w:ascii="TimesNewRomanPSMT" w:hAnsi="TimesNewRomanPSMT"/>
          <w:sz w:val="28"/>
        </w:rPr>
        <w:t xml:space="preserve"> bóng bàn,</w:t>
      </w:r>
      <w:r>
        <w:rPr>
          <w:rFonts w:ascii="TimesNewRomanPSMT" w:hAnsi="TimesNewRomanPSMT"/>
          <w:sz w:val="28"/>
        </w:rPr>
        <w:t xml:space="preserve"> đá cầu, cờ vua, bơi lội…</w:t>
      </w:r>
      <w:r w:rsidRPr="00FB7E56">
        <w:rPr>
          <w:rFonts w:ascii="TimesNewRomanPSMT" w:hAnsi="TimesNewRomanPSMT"/>
          <w:sz w:val="28"/>
        </w:rPr>
        <w:t xml:space="preserve">giúp hoạt động thể dục thể thao trong trường học ngày càng phát triển. Ngoài các môn theo chương trình giáo dục tại nhà trường, hiện nay phong trào phát triển tập luyện các môn võ như Vovinam, Karate, Teakwondo cũng đang phát triển mạnh và có gần </w:t>
      </w:r>
      <w:r w:rsidR="007E35A5">
        <w:rPr>
          <w:rFonts w:ascii="TimesNewRomanPSMT" w:hAnsi="TimesNewRomanPSMT"/>
          <w:sz w:val="28"/>
        </w:rPr>
        <w:t xml:space="preserve">600 </w:t>
      </w:r>
      <w:r w:rsidRPr="00FB7E56">
        <w:rPr>
          <w:rFonts w:ascii="TimesNewRomanPSMT" w:hAnsi="TimesNewRomanPSMT"/>
          <w:sz w:val="28"/>
        </w:rPr>
        <w:t xml:space="preserve">học sinh tham gia tập luyện tại các trường học đây là nơi tạo ra các vận động viên có năng lực để tham gia đạt kết quả tốt ở </w:t>
      </w:r>
      <w:r w:rsidR="00354385">
        <w:rPr>
          <w:rFonts w:ascii="TimesNewRomanPSMT" w:hAnsi="TimesNewRomanPSMT"/>
          <w:sz w:val="28"/>
        </w:rPr>
        <w:t>các giải cấp huyện và cấp tỉnh.</w:t>
      </w:r>
    </w:p>
    <w:p w14:paraId="3750B094" w14:textId="7A3B4EAA" w:rsidR="00A22592" w:rsidRPr="00A22592" w:rsidRDefault="00A22592" w:rsidP="00A22592">
      <w:pPr>
        <w:spacing w:before="120" w:after="120"/>
        <w:ind w:firstLine="567"/>
        <w:jc w:val="both"/>
        <w:rPr>
          <w:sz w:val="28"/>
          <w:szCs w:val="28"/>
        </w:rPr>
      </w:pPr>
      <w:r w:rsidRPr="00AE34DE">
        <w:rPr>
          <w:sz w:val="28"/>
          <w:szCs w:val="28"/>
        </w:rPr>
        <w:t xml:space="preserve">Tham gia Hội khỏe Phù Đổng tỉnh Đồng Tháp lần thứ XXIII năm 2024 huyện </w:t>
      </w:r>
      <w:r w:rsidR="007E35A5">
        <w:rPr>
          <w:sz w:val="28"/>
          <w:szCs w:val="28"/>
        </w:rPr>
        <w:t>Lấp Vò</w:t>
      </w:r>
      <w:r w:rsidRPr="00AE34DE">
        <w:rPr>
          <w:sz w:val="28"/>
          <w:szCs w:val="28"/>
        </w:rPr>
        <w:t xml:space="preserve"> xếp hạng </w:t>
      </w:r>
      <w:r w:rsidR="007E35A5">
        <w:rPr>
          <w:sz w:val="28"/>
          <w:szCs w:val="28"/>
        </w:rPr>
        <w:t>2</w:t>
      </w:r>
      <w:r w:rsidRPr="00AE34DE">
        <w:rPr>
          <w:sz w:val="28"/>
          <w:szCs w:val="28"/>
        </w:rPr>
        <w:t>/12 các đoàn tham dự</w:t>
      </w:r>
      <w:r w:rsidR="00B64C16">
        <w:rPr>
          <w:sz w:val="28"/>
          <w:szCs w:val="28"/>
        </w:rPr>
        <w:t>.</w:t>
      </w:r>
    </w:p>
    <w:p w14:paraId="2D9301DF" w14:textId="77777777" w:rsidR="00595B61" w:rsidRPr="009728E4" w:rsidRDefault="00676B30" w:rsidP="000F65AC">
      <w:pPr>
        <w:spacing w:before="240" w:after="120"/>
        <w:ind w:firstLine="567"/>
        <w:jc w:val="both"/>
        <w:rPr>
          <w:b/>
          <w:sz w:val="28"/>
          <w:szCs w:val="28"/>
        </w:rPr>
      </w:pPr>
      <w:r w:rsidRPr="009728E4">
        <w:rPr>
          <w:b/>
          <w:sz w:val="28"/>
          <w:szCs w:val="28"/>
        </w:rPr>
        <w:t>II</w:t>
      </w:r>
      <w:r w:rsidR="00254658" w:rsidRPr="009728E4">
        <w:rPr>
          <w:b/>
          <w:sz w:val="28"/>
          <w:szCs w:val="28"/>
        </w:rPr>
        <w:t xml:space="preserve">. </w:t>
      </w:r>
      <w:r w:rsidR="007330D7" w:rsidRPr="009728E4">
        <w:rPr>
          <w:b/>
          <w:sz w:val="28"/>
          <w:szCs w:val="28"/>
        </w:rPr>
        <w:t>TRIỂN KHAI THỰC HIỆN CHƯƠNG TRÌNH GIÁO DỤC MẦM NON, GIÁO DỤC PHỔ THÔNG VÀ GIÁO DỤC THƯỜNG XUYÊN</w:t>
      </w:r>
    </w:p>
    <w:p w14:paraId="7BBB9542" w14:textId="77777777" w:rsidR="00595B61" w:rsidRPr="009728E4" w:rsidRDefault="00254658" w:rsidP="00FA0840">
      <w:pPr>
        <w:spacing w:before="120" w:after="120"/>
        <w:ind w:firstLine="567"/>
        <w:jc w:val="both"/>
        <w:rPr>
          <w:b/>
          <w:sz w:val="28"/>
          <w:szCs w:val="28"/>
        </w:rPr>
      </w:pPr>
      <w:r w:rsidRPr="009728E4">
        <w:rPr>
          <w:b/>
          <w:sz w:val="28"/>
          <w:szCs w:val="28"/>
        </w:rPr>
        <w:t>1. Giáo dục mầm non</w:t>
      </w:r>
      <w:r w:rsidR="00037951" w:rsidRPr="009728E4">
        <w:rPr>
          <w:b/>
          <w:sz w:val="28"/>
          <w:szCs w:val="28"/>
        </w:rPr>
        <w:t xml:space="preserve"> </w:t>
      </w:r>
    </w:p>
    <w:p w14:paraId="665A0F98" w14:textId="407F97EB" w:rsidR="009728E4" w:rsidRPr="009728E4" w:rsidRDefault="009728E4" w:rsidP="00FA0840">
      <w:pPr>
        <w:spacing w:before="120" w:after="120"/>
        <w:ind w:firstLine="567"/>
        <w:jc w:val="both"/>
        <w:rPr>
          <w:sz w:val="28"/>
          <w:szCs w:val="28"/>
        </w:rPr>
      </w:pPr>
      <w:bookmarkStart w:id="0" w:name="_heading=h.gjdgxs" w:colFirst="0" w:colLast="0"/>
      <w:bookmarkEnd w:id="0"/>
      <w:r>
        <w:rPr>
          <w:sz w:val="28"/>
          <w:szCs w:val="28"/>
        </w:rPr>
        <w:t>Tỷ</w:t>
      </w:r>
      <w:r w:rsidRPr="009728E4">
        <w:rPr>
          <w:sz w:val="28"/>
          <w:szCs w:val="28"/>
        </w:rPr>
        <w:t xml:space="preserve"> lệ huy động trẻ ra lớp đạt chỉ tiêu theo kế hoạch số </w:t>
      </w:r>
      <w:r w:rsidR="007E35A5">
        <w:rPr>
          <w:sz w:val="28"/>
          <w:szCs w:val="28"/>
        </w:rPr>
        <w:t>237</w:t>
      </w:r>
      <w:r w:rsidRPr="009728E4">
        <w:rPr>
          <w:sz w:val="28"/>
          <w:szCs w:val="28"/>
        </w:rPr>
        <w:t>/KH-UBND ngày 0</w:t>
      </w:r>
      <w:r w:rsidR="007E35A5">
        <w:rPr>
          <w:sz w:val="28"/>
          <w:szCs w:val="28"/>
        </w:rPr>
        <w:t>4</w:t>
      </w:r>
      <w:r w:rsidRPr="009728E4">
        <w:rPr>
          <w:sz w:val="28"/>
          <w:szCs w:val="28"/>
        </w:rPr>
        <w:t xml:space="preserve"> tháng 10 năm 2022 của </w:t>
      </w:r>
      <w:r w:rsidR="00482D0F">
        <w:rPr>
          <w:sz w:val="28"/>
          <w:szCs w:val="28"/>
        </w:rPr>
        <w:t>UBND</w:t>
      </w:r>
      <w:r w:rsidRPr="009728E4">
        <w:rPr>
          <w:sz w:val="28"/>
          <w:szCs w:val="28"/>
        </w:rPr>
        <w:t xml:space="preserve"> huyện </w:t>
      </w:r>
      <w:r w:rsidR="007E35A5">
        <w:rPr>
          <w:sz w:val="28"/>
          <w:szCs w:val="28"/>
        </w:rPr>
        <w:t>Lấp Vò</w:t>
      </w:r>
      <w:r w:rsidRPr="009728E4">
        <w:rPr>
          <w:sz w:val="28"/>
          <w:szCs w:val="28"/>
        </w:rPr>
        <w:t xml:space="preserve"> về thực hiện Kế hoạch phát triển Giáo dục huyện </w:t>
      </w:r>
      <w:r w:rsidR="007E35A5">
        <w:rPr>
          <w:sz w:val="28"/>
          <w:szCs w:val="28"/>
        </w:rPr>
        <w:t>Lấp Vò</w:t>
      </w:r>
      <w:r w:rsidRPr="009728E4">
        <w:rPr>
          <w:sz w:val="28"/>
          <w:szCs w:val="28"/>
        </w:rPr>
        <w:t xml:space="preserve"> đến năm 2025. C</w:t>
      </w:r>
      <w:r>
        <w:rPr>
          <w:sz w:val="28"/>
          <w:szCs w:val="28"/>
        </w:rPr>
        <w:t>ông tác phổ cập giáo dục Mầm non – Trẻ nhà trẻ</w:t>
      </w:r>
      <w:r w:rsidRPr="009728E4">
        <w:rPr>
          <w:sz w:val="28"/>
          <w:szCs w:val="28"/>
        </w:rPr>
        <w:t xml:space="preserve"> được duy trì và đẩy mạnh. 100% trường mầm non sử dụng và bảo quản hiệu quả cơ sở vật chất, thiết bị tại đơn vị. 100% trường mầm non thực hiện tốt công tác xây dựng trường học lấy trẻ làm trung tâm, trường học hạnh phúc, trường học an toàn phòng tránh tai nạn thương tích. Tăng cường ứng dụng công nghệ thông tin trong dạy học, quản lý và phối hợp với cha mẹ trẻ; tăng cường </w:t>
      </w:r>
      <w:r>
        <w:rPr>
          <w:sz w:val="28"/>
          <w:szCs w:val="28"/>
        </w:rPr>
        <w:t>công tác truyền thông về giáo dục mầm non</w:t>
      </w:r>
      <w:r w:rsidRPr="009728E4">
        <w:rPr>
          <w:sz w:val="28"/>
          <w:szCs w:val="28"/>
        </w:rPr>
        <w:t xml:space="preserve">; đẩy mạnh công tác phối hợp giữa nhà trường, gia đình và cộng đồng trong công tác nuôi dưỡng, chăm sóc, giáo dục trẻ. Số trường mầm non trong huyện cho trẻ làm quen với tiếng </w:t>
      </w:r>
      <w:r w:rsidR="00A71106">
        <w:rPr>
          <w:sz w:val="28"/>
          <w:szCs w:val="28"/>
        </w:rPr>
        <w:t xml:space="preserve">Anh: </w:t>
      </w:r>
      <w:r w:rsidR="001A0703">
        <w:rPr>
          <w:sz w:val="28"/>
          <w:szCs w:val="28"/>
        </w:rPr>
        <w:t>14</w:t>
      </w:r>
      <w:r w:rsidR="00A71106">
        <w:rPr>
          <w:sz w:val="28"/>
          <w:szCs w:val="28"/>
        </w:rPr>
        <w:t xml:space="preserve">/14 trường, tỷ lệ </w:t>
      </w:r>
      <w:r w:rsidR="001A0703">
        <w:rPr>
          <w:sz w:val="28"/>
          <w:szCs w:val="28"/>
        </w:rPr>
        <w:t>100</w:t>
      </w:r>
      <w:r w:rsidRPr="009728E4">
        <w:rPr>
          <w:sz w:val="28"/>
          <w:szCs w:val="28"/>
        </w:rPr>
        <w:t>%.</w:t>
      </w:r>
    </w:p>
    <w:p w14:paraId="2815158F" w14:textId="77777777" w:rsidR="009728E4" w:rsidRPr="009728E4" w:rsidRDefault="009728E4" w:rsidP="00FA0840">
      <w:pPr>
        <w:spacing w:before="120" w:after="120"/>
        <w:ind w:firstLine="567"/>
        <w:jc w:val="both"/>
        <w:rPr>
          <w:sz w:val="28"/>
          <w:szCs w:val="28"/>
        </w:rPr>
      </w:pPr>
      <w:r w:rsidRPr="009728E4">
        <w:rPr>
          <w:sz w:val="28"/>
          <w:szCs w:val="28"/>
        </w:rPr>
        <w:t xml:space="preserve">100% các đơn vị trường mầm non thực hiện rà soát, kiểm tra các tiêu chí theo Thông tư số 45/2021/TT-BGDĐT ngày 25 tháng 8 năm 2023 luôn chú trọng công tác tự kiểm tra, đánh giá các tiêu chuẩn về an toàn nhằm phát hiện sớm và </w:t>
      </w:r>
      <w:r w:rsidRPr="009728E4">
        <w:rPr>
          <w:sz w:val="28"/>
          <w:szCs w:val="28"/>
        </w:rPr>
        <w:lastRenderedPageBreak/>
        <w:t>có biện pháp khắc phục kịp thời các yếu tố nguy cơ gây mất an toàn cho trẻ. Triển khai thực hiện Chương trình Giáo dục mầm non ban hành theo Thông tư số 01/VBHN/BGDĐT ngày 13 tháng 4 năm 2021. Các trường chủ động xây dựng các kế hoạch chuyên môn và có các hình thức huy động trẻ phù hợp. Chất lượng nuôi dưỡng, chăm sóc, giáo dục trẻ được nâng lên rõ rệt. Thực hiện tốt việc tổ chức chuyên đề: “Xây dựng trường mầm non lấy trẻ làm trung tâm”, “Tôi yêu Việt Nam” trong đơn vị; môi trường bên ngoài được cải tạo phù hợp hơn đáp ứng được nhu cầu vui chơi của trẻ.</w:t>
      </w:r>
    </w:p>
    <w:p w14:paraId="4BE8D289" w14:textId="327DAD00" w:rsidR="009728E4" w:rsidRDefault="009728E4" w:rsidP="00FA0840">
      <w:pPr>
        <w:spacing w:before="120" w:after="120"/>
        <w:ind w:firstLine="567"/>
        <w:jc w:val="both"/>
        <w:rPr>
          <w:sz w:val="28"/>
          <w:szCs w:val="28"/>
          <w:lang w:val="vi-VN"/>
        </w:rPr>
      </w:pPr>
      <w:r w:rsidRPr="009728E4">
        <w:rPr>
          <w:sz w:val="28"/>
          <w:szCs w:val="28"/>
        </w:rPr>
        <w:t>Triển khai thực hiện hiệu quả nội dung Kế hoạch</w:t>
      </w:r>
      <w:r w:rsidR="00482D0F">
        <w:rPr>
          <w:sz w:val="28"/>
          <w:szCs w:val="28"/>
        </w:rPr>
        <w:t xml:space="preserve"> số </w:t>
      </w:r>
      <w:r w:rsidR="004142B6">
        <w:rPr>
          <w:sz w:val="28"/>
          <w:szCs w:val="28"/>
        </w:rPr>
        <w:t>422</w:t>
      </w:r>
      <w:r w:rsidR="00482D0F">
        <w:rPr>
          <w:sz w:val="28"/>
          <w:szCs w:val="28"/>
        </w:rPr>
        <w:t>/KH-</w:t>
      </w:r>
      <w:r w:rsidRPr="009728E4">
        <w:rPr>
          <w:sz w:val="28"/>
          <w:szCs w:val="28"/>
        </w:rPr>
        <w:t xml:space="preserve">GDĐT ngày 10 tháng </w:t>
      </w:r>
      <w:r w:rsidR="004142B6">
        <w:rPr>
          <w:sz w:val="28"/>
          <w:szCs w:val="28"/>
        </w:rPr>
        <w:t>6</w:t>
      </w:r>
      <w:r w:rsidRPr="009728E4">
        <w:rPr>
          <w:sz w:val="28"/>
          <w:szCs w:val="28"/>
        </w:rPr>
        <w:t xml:space="preserve"> năm 2023 của Phòng Giáo dục Đào tạo </w:t>
      </w:r>
      <w:r w:rsidR="004142B6">
        <w:rPr>
          <w:sz w:val="28"/>
          <w:szCs w:val="28"/>
        </w:rPr>
        <w:t>Lấp Vò</w:t>
      </w:r>
      <w:r w:rsidRPr="009728E4">
        <w:rPr>
          <w:sz w:val="28"/>
          <w:szCs w:val="28"/>
        </w:rPr>
        <w:t xml:space="preserve"> ban hành Kế hoạch nâng cao năng</w:t>
      </w:r>
      <w:r w:rsidR="00A71106">
        <w:rPr>
          <w:sz w:val="28"/>
          <w:szCs w:val="28"/>
        </w:rPr>
        <w:t xml:space="preserve"> lực chuyên môn cho Cán bộ quản lý và Giáo viên Mầm non</w:t>
      </w:r>
      <w:r w:rsidRPr="009728E4">
        <w:rPr>
          <w:sz w:val="28"/>
          <w:szCs w:val="28"/>
        </w:rPr>
        <w:t xml:space="preserve"> năm học 2023-2024; đổi mới nội dung và phương thức bồi dưỡng chuyên môn nghiệp vụ cho CBQL, giáo viên đáp ứng yêu c</w:t>
      </w:r>
      <w:r w:rsidR="00A71106">
        <w:rPr>
          <w:sz w:val="28"/>
          <w:szCs w:val="28"/>
        </w:rPr>
        <w:t>ầu thực hiện Chương trình Giáo dục Mầm non</w:t>
      </w:r>
      <w:r w:rsidRPr="009728E4">
        <w:rPr>
          <w:sz w:val="28"/>
          <w:szCs w:val="28"/>
        </w:rPr>
        <w:t>; 100% trẻ em đến trường được kiểm tra sức khoẻ và đánh giá tình trạng dinh dưỡng bằng biểu đồ tăng trưởng của Tổ chức Y tế Thế giới</w:t>
      </w:r>
      <w:bookmarkStart w:id="1" w:name="_heading=h.30j0zll" w:colFirst="0" w:colLast="0"/>
      <w:bookmarkEnd w:id="1"/>
      <w:r w:rsidRPr="009728E4">
        <w:rPr>
          <w:sz w:val="28"/>
          <w:szCs w:val="28"/>
          <w:lang w:val="nl-NL"/>
        </w:rPr>
        <w:t>; đẩy mạnh giáo dục kĩ năng sống xanh, bảo vệ môi trường, ứng phó biến đổi khí hậu tại đơn vị gắn với thực hiện Chiến lược Quốc gia tăng trưởng xanh của Bộ GDĐT.</w:t>
      </w:r>
      <w:r w:rsidRPr="009728E4">
        <w:rPr>
          <w:sz w:val="28"/>
          <w:szCs w:val="28"/>
        </w:rPr>
        <w:t xml:space="preserve"> </w:t>
      </w:r>
      <w:r w:rsidRPr="009728E4">
        <w:rPr>
          <w:sz w:val="28"/>
          <w:szCs w:val="28"/>
          <w:lang w:val="vi-VN"/>
        </w:rPr>
        <w:t>Trẻ được ăn bán trú tại trường, thực đơn đảm bảo đủ dinh dưỡng cho trẻ 1 ngày sinh hoạt ở trường. Thực đơn phong phú, đa dạng các loại thực phẩ</w:t>
      </w:r>
      <w:r w:rsidR="00482D0F">
        <w:rPr>
          <w:sz w:val="28"/>
          <w:szCs w:val="28"/>
          <w:lang w:val="vi-VN"/>
        </w:rPr>
        <w:t>m.</w:t>
      </w:r>
    </w:p>
    <w:p w14:paraId="3DE1A577" w14:textId="18DC500E" w:rsidR="00482D0F" w:rsidRPr="00482D0F" w:rsidRDefault="00500837" w:rsidP="00FA0840">
      <w:pPr>
        <w:spacing w:before="120" w:after="120"/>
        <w:ind w:firstLine="567"/>
        <w:jc w:val="both"/>
        <w:rPr>
          <w:b/>
          <w:sz w:val="28"/>
          <w:szCs w:val="28"/>
        </w:rPr>
      </w:pPr>
      <w:r>
        <w:rPr>
          <w:b/>
          <w:sz w:val="28"/>
          <w:szCs w:val="28"/>
        </w:rPr>
        <w:t xml:space="preserve">* </w:t>
      </w:r>
      <w:r w:rsidR="00482D0F" w:rsidRPr="00482D0F">
        <w:rPr>
          <w:b/>
          <w:sz w:val="28"/>
          <w:szCs w:val="28"/>
        </w:rPr>
        <w:t>Kết quả giáo dục:</w:t>
      </w:r>
    </w:p>
    <w:p w14:paraId="14959BF4" w14:textId="63A2BC1D" w:rsidR="00196705" w:rsidRDefault="00196705" w:rsidP="00FA0840">
      <w:pPr>
        <w:spacing w:before="120" w:after="120"/>
        <w:ind w:firstLine="567"/>
        <w:jc w:val="both"/>
        <w:rPr>
          <w:sz w:val="28"/>
          <w:szCs w:val="28"/>
        </w:rPr>
      </w:pPr>
      <w:r>
        <w:rPr>
          <w:sz w:val="28"/>
          <w:szCs w:val="28"/>
        </w:rPr>
        <w:t xml:space="preserve">Tỷ lệ huy </w:t>
      </w:r>
      <w:r w:rsidR="00244A03">
        <w:rPr>
          <w:sz w:val="28"/>
          <w:szCs w:val="28"/>
        </w:rPr>
        <w:t xml:space="preserve">động trẻ </w:t>
      </w:r>
      <w:r w:rsidR="00C33EDB">
        <w:rPr>
          <w:sz w:val="28"/>
          <w:szCs w:val="28"/>
        </w:rPr>
        <w:t>ra lớp 100% với 1</w:t>
      </w:r>
      <w:r w:rsidR="00354385">
        <w:rPr>
          <w:sz w:val="28"/>
          <w:szCs w:val="28"/>
        </w:rPr>
        <w:t>.</w:t>
      </w:r>
      <w:r w:rsidR="00C33EDB">
        <w:rPr>
          <w:sz w:val="28"/>
          <w:szCs w:val="28"/>
        </w:rPr>
        <w:t>978/1</w:t>
      </w:r>
      <w:r w:rsidR="00354385">
        <w:rPr>
          <w:sz w:val="28"/>
          <w:szCs w:val="28"/>
        </w:rPr>
        <w:t>.</w:t>
      </w:r>
      <w:r w:rsidR="00C33EDB">
        <w:rPr>
          <w:sz w:val="28"/>
          <w:szCs w:val="28"/>
        </w:rPr>
        <w:t>978 trẻ.</w:t>
      </w:r>
    </w:p>
    <w:p w14:paraId="4A8C8B53" w14:textId="1F9985AC" w:rsidR="00196705" w:rsidRPr="00196705" w:rsidRDefault="00196705" w:rsidP="00FA0840">
      <w:pPr>
        <w:spacing w:before="120" w:after="120"/>
        <w:ind w:firstLine="567"/>
        <w:jc w:val="both"/>
        <w:rPr>
          <w:sz w:val="28"/>
          <w:szCs w:val="28"/>
        </w:rPr>
      </w:pPr>
      <w:r>
        <w:rPr>
          <w:sz w:val="28"/>
          <w:szCs w:val="28"/>
        </w:rPr>
        <w:t xml:space="preserve">Tỷ lệ </w:t>
      </w:r>
      <w:r w:rsidR="00C33EDB">
        <w:rPr>
          <w:sz w:val="28"/>
          <w:szCs w:val="28"/>
        </w:rPr>
        <w:t>trẻ 5 tuổi hoàn thành CTGDMN 100%</w:t>
      </w:r>
      <w:r w:rsidR="00244A03">
        <w:rPr>
          <w:sz w:val="28"/>
          <w:szCs w:val="28"/>
        </w:rPr>
        <w:t>.</w:t>
      </w:r>
    </w:p>
    <w:p w14:paraId="37BF4A2F" w14:textId="546F64AA" w:rsidR="00C33EDB" w:rsidRPr="00C33EDB" w:rsidRDefault="00C33EDB" w:rsidP="00C33EDB">
      <w:pPr>
        <w:spacing w:before="120" w:after="120"/>
        <w:ind w:firstLine="567"/>
        <w:jc w:val="both"/>
        <w:rPr>
          <w:color w:val="000000"/>
          <w:sz w:val="28"/>
          <w:szCs w:val="28"/>
        </w:rPr>
      </w:pPr>
      <w:bookmarkStart w:id="2" w:name="_heading=h.1fob9te" w:colFirst="0" w:colLast="0"/>
      <w:bookmarkStart w:id="3" w:name="_heading=h.3znysh7" w:colFirst="0" w:colLast="0"/>
      <w:bookmarkEnd w:id="2"/>
      <w:bookmarkEnd w:id="3"/>
      <w:r w:rsidRPr="00C33EDB">
        <w:rPr>
          <w:color w:val="000000"/>
          <w:spacing w:val="-4"/>
          <w:sz w:val="28"/>
          <w:szCs w:val="28"/>
          <w:lang w:val="vi-VN"/>
        </w:rPr>
        <w:t xml:space="preserve">Tổng số trường tổ chức bán trú 15/15 tỉ lệ </w:t>
      </w:r>
      <w:r w:rsidRPr="00C33EDB">
        <w:rPr>
          <w:color w:val="000000"/>
          <w:spacing w:val="-4"/>
          <w:sz w:val="28"/>
          <w:szCs w:val="28"/>
        </w:rPr>
        <w:t>100</w:t>
      </w:r>
      <w:r w:rsidRPr="00C33EDB">
        <w:rPr>
          <w:color w:val="000000"/>
          <w:spacing w:val="-4"/>
          <w:sz w:val="28"/>
          <w:szCs w:val="28"/>
          <w:lang w:val="vi-VN"/>
        </w:rPr>
        <w:t xml:space="preserve">% </w:t>
      </w:r>
      <w:r w:rsidRPr="00C33EDB">
        <w:rPr>
          <w:color w:val="000000"/>
          <w:spacing w:val="-4"/>
          <w:sz w:val="28"/>
          <w:szCs w:val="28"/>
        </w:rPr>
        <w:t>(trong đó có 01 trường MN tư thục Hoa Sứ).</w:t>
      </w:r>
    </w:p>
    <w:p w14:paraId="408DB049" w14:textId="4CFBE6A2" w:rsidR="00C33EDB" w:rsidRPr="00C33EDB" w:rsidRDefault="00C33EDB" w:rsidP="00C33EDB">
      <w:pPr>
        <w:spacing w:before="120" w:after="120"/>
        <w:ind w:firstLine="567"/>
        <w:jc w:val="both"/>
        <w:rPr>
          <w:rStyle w:val="Bodytext211pt"/>
          <w:color w:val="000000"/>
          <w:sz w:val="28"/>
          <w:szCs w:val="28"/>
        </w:rPr>
      </w:pPr>
      <w:r w:rsidRPr="00C33EDB">
        <w:rPr>
          <w:color w:val="000000"/>
          <w:spacing w:val="-4"/>
          <w:sz w:val="28"/>
          <w:szCs w:val="28"/>
          <w:lang w:val="vi-VN"/>
        </w:rPr>
        <w:t xml:space="preserve">Số trẻ </w:t>
      </w:r>
      <w:r w:rsidRPr="00C33EDB">
        <w:rPr>
          <w:rStyle w:val="Bodytext211pt"/>
          <w:color w:val="000000"/>
          <w:sz w:val="28"/>
          <w:szCs w:val="28"/>
          <w:lang w:val="vi-VN" w:eastAsia="vi-VN"/>
        </w:rPr>
        <w:t>đến trường được khám sức khỏe</w:t>
      </w:r>
      <w:r w:rsidRPr="00C33EDB">
        <w:rPr>
          <w:rStyle w:val="Bodytext211pt"/>
          <w:color w:val="000000"/>
          <w:sz w:val="28"/>
          <w:szCs w:val="28"/>
          <w:lang w:eastAsia="vi-VN"/>
        </w:rPr>
        <w:t xml:space="preserve"> theo dõi biểu đồ tăng trưởng</w:t>
      </w:r>
      <w:r w:rsidRPr="00C33EDB">
        <w:rPr>
          <w:rStyle w:val="Bodytext211pt"/>
          <w:color w:val="000000"/>
          <w:sz w:val="28"/>
          <w:szCs w:val="28"/>
          <w:lang w:val="vi-VN" w:eastAsia="vi-VN"/>
        </w:rPr>
        <w:t xml:space="preserve"> định kỳ </w:t>
      </w:r>
      <w:r w:rsidRPr="00C33EDB">
        <w:rPr>
          <w:rStyle w:val="Bodytext211pt"/>
          <w:color w:val="000000"/>
          <w:sz w:val="28"/>
          <w:szCs w:val="28"/>
          <w:lang w:eastAsia="vi-VN"/>
        </w:rPr>
        <w:t>6.085/6.085</w:t>
      </w:r>
      <w:r w:rsidRPr="00C33EDB">
        <w:rPr>
          <w:rStyle w:val="Bodytext211pt"/>
          <w:color w:val="000000"/>
          <w:sz w:val="28"/>
          <w:szCs w:val="28"/>
          <w:lang w:val="vi-VN" w:eastAsia="vi-VN"/>
        </w:rPr>
        <w:t xml:space="preserve"> trẻ, tỉ lệ </w:t>
      </w:r>
      <w:r w:rsidRPr="00C33EDB">
        <w:rPr>
          <w:rStyle w:val="Bodytext211pt"/>
          <w:color w:val="000000"/>
          <w:sz w:val="28"/>
          <w:szCs w:val="28"/>
          <w:lang w:eastAsia="vi-VN"/>
        </w:rPr>
        <w:t>100</w:t>
      </w:r>
      <w:r w:rsidRPr="00C33EDB">
        <w:rPr>
          <w:rStyle w:val="Bodytext211pt"/>
          <w:color w:val="000000"/>
          <w:sz w:val="28"/>
          <w:szCs w:val="28"/>
          <w:lang w:val="vi-VN" w:eastAsia="vi-VN"/>
        </w:rPr>
        <w:t>%</w:t>
      </w:r>
      <w:r w:rsidRPr="00C33EDB">
        <w:rPr>
          <w:rStyle w:val="Bodytext211pt"/>
          <w:color w:val="000000"/>
          <w:sz w:val="28"/>
          <w:szCs w:val="28"/>
          <w:lang w:eastAsia="vi-VN"/>
        </w:rPr>
        <w:t>.</w:t>
      </w:r>
    </w:p>
    <w:p w14:paraId="16B0B7BD" w14:textId="77777777" w:rsidR="00C33EDB" w:rsidRPr="00C33EDB" w:rsidRDefault="00C33EDB" w:rsidP="00C33EDB">
      <w:pPr>
        <w:spacing w:before="120" w:after="120"/>
        <w:ind w:firstLine="567"/>
        <w:jc w:val="both"/>
        <w:rPr>
          <w:color w:val="000000"/>
          <w:sz w:val="28"/>
          <w:szCs w:val="28"/>
        </w:rPr>
      </w:pPr>
      <w:r w:rsidRPr="00C33EDB">
        <w:rPr>
          <w:color w:val="000000"/>
          <w:spacing w:val="-4"/>
          <w:sz w:val="28"/>
          <w:szCs w:val="28"/>
        </w:rPr>
        <w:t>+</w:t>
      </w:r>
      <w:r w:rsidRPr="00C33EDB">
        <w:rPr>
          <w:color w:val="000000"/>
          <w:spacing w:val="-4"/>
          <w:sz w:val="28"/>
          <w:szCs w:val="28"/>
          <w:lang w:val="vi-VN"/>
        </w:rPr>
        <w:t xml:space="preserve"> Nhà trẻ: </w:t>
      </w:r>
      <w:r w:rsidRPr="00C33EDB">
        <w:rPr>
          <w:color w:val="000000"/>
          <w:sz w:val="28"/>
          <w:szCs w:val="28"/>
        </w:rPr>
        <w:t>1.053</w:t>
      </w:r>
      <w:r w:rsidRPr="00C33EDB">
        <w:rPr>
          <w:color w:val="000000"/>
          <w:spacing w:val="-4"/>
          <w:sz w:val="28"/>
          <w:szCs w:val="28"/>
          <w:lang w:val="vi-VN"/>
        </w:rPr>
        <w:t>/</w:t>
      </w:r>
      <w:r w:rsidRPr="00C33EDB">
        <w:rPr>
          <w:color w:val="000000"/>
          <w:sz w:val="28"/>
          <w:szCs w:val="28"/>
        </w:rPr>
        <w:t xml:space="preserve">1.053 </w:t>
      </w:r>
      <w:r w:rsidRPr="00C33EDB">
        <w:rPr>
          <w:color w:val="000000"/>
          <w:spacing w:val="-4"/>
          <w:sz w:val="28"/>
          <w:szCs w:val="28"/>
          <w:lang w:val="vi-VN"/>
        </w:rPr>
        <w:t xml:space="preserve">trẻ, tỉ lệ </w:t>
      </w:r>
      <w:r w:rsidRPr="00C33EDB">
        <w:rPr>
          <w:color w:val="000000"/>
          <w:spacing w:val="-4"/>
          <w:sz w:val="28"/>
          <w:szCs w:val="28"/>
        </w:rPr>
        <w:t>100</w:t>
      </w:r>
      <w:r w:rsidRPr="00C33EDB">
        <w:rPr>
          <w:color w:val="000000"/>
          <w:spacing w:val="-4"/>
          <w:sz w:val="28"/>
          <w:szCs w:val="28"/>
          <w:lang w:val="vi-VN"/>
        </w:rPr>
        <w:t>%.</w:t>
      </w:r>
    </w:p>
    <w:p w14:paraId="148591A0" w14:textId="77777777" w:rsidR="00C33EDB" w:rsidRPr="00C33EDB" w:rsidRDefault="00C33EDB" w:rsidP="00C33EDB">
      <w:pPr>
        <w:spacing w:before="120" w:after="120"/>
        <w:ind w:firstLine="567"/>
        <w:jc w:val="both"/>
        <w:rPr>
          <w:color w:val="000000"/>
          <w:sz w:val="28"/>
          <w:szCs w:val="28"/>
        </w:rPr>
      </w:pPr>
      <w:r w:rsidRPr="00C33EDB">
        <w:rPr>
          <w:color w:val="000000"/>
          <w:sz w:val="28"/>
          <w:szCs w:val="28"/>
        </w:rPr>
        <w:t xml:space="preserve">+ </w:t>
      </w:r>
      <w:r w:rsidRPr="00C33EDB">
        <w:rPr>
          <w:color w:val="000000"/>
          <w:spacing w:val="-4"/>
          <w:sz w:val="28"/>
          <w:szCs w:val="28"/>
          <w:lang w:val="vi-VN"/>
        </w:rPr>
        <w:t xml:space="preserve">Mẫu giáo: </w:t>
      </w:r>
      <w:r w:rsidRPr="00C33EDB">
        <w:rPr>
          <w:color w:val="000000"/>
          <w:spacing w:val="-4"/>
          <w:sz w:val="28"/>
          <w:szCs w:val="28"/>
        </w:rPr>
        <w:t>5.488/5.488</w:t>
      </w:r>
      <w:r w:rsidRPr="00C33EDB">
        <w:rPr>
          <w:color w:val="000000"/>
          <w:spacing w:val="-4"/>
          <w:sz w:val="28"/>
          <w:szCs w:val="28"/>
          <w:lang w:val="vi-VN"/>
        </w:rPr>
        <w:t xml:space="preserve"> trẻ, tỉ lệ </w:t>
      </w:r>
      <w:r w:rsidRPr="00C33EDB">
        <w:rPr>
          <w:color w:val="000000"/>
          <w:spacing w:val="-4"/>
          <w:sz w:val="28"/>
          <w:szCs w:val="28"/>
        </w:rPr>
        <w:t>100</w:t>
      </w:r>
      <w:r w:rsidRPr="00C33EDB">
        <w:rPr>
          <w:color w:val="000000"/>
          <w:spacing w:val="-4"/>
          <w:sz w:val="28"/>
          <w:szCs w:val="28"/>
          <w:lang w:val="vi-VN"/>
        </w:rPr>
        <w:t xml:space="preserve">%. </w:t>
      </w:r>
    </w:p>
    <w:p w14:paraId="339830CD" w14:textId="50541372" w:rsidR="000C2BA4" w:rsidRPr="000C2BA4" w:rsidRDefault="000C2BA4" w:rsidP="000C2BA4">
      <w:pPr>
        <w:spacing w:before="120" w:after="120"/>
        <w:ind w:firstLine="567"/>
        <w:jc w:val="both"/>
        <w:rPr>
          <w:sz w:val="28"/>
          <w:szCs w:val="28"/>
        </w:rPr>
      </w:pPr>
      <w:r>
        <w:rPr>
          <w:sz w:val="28"/>
          <w:szCs w:val="28"/>
        </w:rPr>
        <w:t>Trong năm học 2023-2024, tất cả các cơ sở giáo dục mầm non trên địa bàn không xảy ra tình trạng ngộ độc thực phẩm.</w:t>
      </w:r>
    </w:p>
    <w:p w14:paraId="7094F619" w14:textId="2E128B03" w:rsidR="009728E4" w:rsidRPr="009728E4" w:rsidRDefault="00500837" w:rsidP="00482D0F">
      <w:pPr>
        <w:pBdr>
          <w:top w:val="dotted" w:sz="4" w:space="2" w:color="FFFFFF"/>
          <w:left w:val="dotted" w:sz="4" w:space="0" w:color="FFFFFF"/>
          <w:bottom w:val="dotted" w:sz="4" w:space="4" w:color="FFFFFF"/>
          <w:right w:val="dotted" w:sz="4" w:space="0" w:color="FFFFFF"/>
        </w:pBdr>
        <w:shd w:val="clear" w:color="auto" w:fill="FFFFFF"/>
        <w:spacing w:before="240" w:after="120"/>
        <w:ind w:firstLine="567"/>
        <w:jc w:val="both"/>
        <w:rPr>
          <w:b/>
          <w:sz w:val="28"/>
          <w:szCs w:val="28"/>
          <w:lang w:val="vi-VN"/>
        </w:rPr>
      </w:pPr>
      <w:r>
        <w:rPr>
          <w:b/>
          <w:sz w:val="28"/>
          <w:szCs w:val="28"/>
        </w:rPr>
        <w:t xml:space="preserve">* </w:t>
      </w:r>
      <w:r w:rsidR="009728E4" w:rsidRPr="009728E4">
        <w:rPr>
          <w:b/>
          <w:sz w:val="28"/>
          <w:szCs w:val="28"/>
          <w:lang w:val="vi-VN"/>
        </w:rPr>
        <w:t xml:space="preserve">Kết quả tham gia các kỳ thi, Hội thi: </w:t>
      </w:r>
    </w:p>
    <w:p w14:paraId="799750EB" w14:textId="5045B9E5" w:rsidR="00500837" w:rsidRPr="00500837" w:rsidRDefault="009728E4" w:rsidP="00FA0840">
      <w:pPr>
        <w:pBdr>
          <w:top w:val="dotted" w:sz="4" w:space="2" w:color="FFFFFF"/>
          <w:left w:val="dotted" w:sz="4" w:space="0" w:color="FFFFFF"/>
          <w:bottom w:val="dotted" w:sz="4" w:space="4" w:color="FFFFFF"/>
          <w:right w:val="dotted" w:sz="4" w:space="0" w:color="FFFFFF"/>
        </w:pBdr>
        <w:shd w:val="clear" w:color="auto" w:fill="FFFFFF"/>
        <w:spacing w:before="120" w:after="120"/>
        <w:ind w:firstLine="567"/>
        <w:jc w:val="both"/>
        <w:rPr>
          <w:b/>
          <w:color w:val="FF0000"/>
          <w:sz w:val="28"/>
          <w:szCs w:val="28"/>
        </w:rPr>
      </w:pPr>
      <w:r w:rsidRPr="00315158">
        <w:rPr>
          <w:sz w:val="28"/>
          <w:szCs w:val="28"/>
          <w:lang w:val="vi-VN"/>
        </w:rPr>
        <w:t>Hội thi của bé cấp Tỉnh</w:t>
      </w:r>
      <w:r w:rsidRPr="00315158">
        <w:rPr>
          <w:sz w:val="28"/>
          <w:szCs w:val="28"/>
        </w:rPr>
        <w:t>:</w:t>
      </w:r>
      <w:r w:rsidRPr="00315158">
        <w:rPr>
          <w:sz w:val="28"/>
          <w:szCs w:val="28"/>
          <w:lang w:val="vi-VN"/>
        </w:rPr>
        <w:t xml:space="preserve"> An toàn giao thông đạt giải </w:t>
      </w:r>
      <w:r w:rsidR="00315158" w:rsidRPr="00315158">
        <w:rPr>
          <w:sz w:val="28"/>
          <w:szCs w:val="28"/>
        </w:rPr>
        <w:t>Nhì</w:t>
      </w:r>
      <w:r w:rsidRPr="00315158">
        <w:rPr>
          <w:sz w:val="28"/>
          <w:szCs w:val="28"/>
          <w:lang w:val="vi-VN"/>
        </w:rPr>
        <w:t xml:space="preserve">; Nội dung </w:t>
      </w:r>
      <w:r w:rsidR="00315158" w:rsidRPr="00315158">
        <w:rPr>
          <w:sz w:val="28"/>
          <w:szCs w:val="28"/>
        </w:rPr>
        <w:t>V</w:t>
      </w:r>
      <w:r w:rsidRPr="00315158">
        <w:rPr>
          <w:sz w:val="28"/>
          <w:szCs w:val="28"/>
          <w:lang w:val="vi-VN"/>
        </w:rPr>
        <w:t xml:space="preserve">ẽ đạt 2 giải </w:t>
      </w:r>
      <w:r w:rsidR="00315158" w:rsidRPr="00315158">
        <w:rPr>
          <w:sz w:val="28"/>
          <w:szCs w:val="28"/>
        </w:rPr>
        <w:t>Nhất</w:t>
      </w:r>
      <w:r w:rsidRPr="00315158">
        <w:rPr>
          <w:sz w:val="28"/>
          <w:szCs w:val="28"/>
          <w:lang w:val="vi-VN"/>
        </w:rPr>
        <w:t xml:space="preserve"> và 1 giải </w:t>
      </w:r>
      <w:r w:rsidR="00315158" w:rsidRPr="00315158">
        <w:rPr>
          <w:sz w:val="28"/>
          <w:szCs w:val="28"/>
        </w:rPr>
        <w:t>Ba</w:t>
      </w:r>
      <w:r w:rsidRPr="00315158">
        <w:rPr>
          <w:sz w:val="28"/>
          <w:szCs w:val="28"/>
          <w:lang w:val="vi-VN"/>
        </w:rPr>
        <w:t xml:space="preserve">; Nội dung </w:t>
      </w:r>
      <w:r w:rsidR="00315158" w:rsidRPr="00315158">
        <w:rPr>
          <w:sz w:val="28"/>
          <w:szCs w:val="28"/>
        </w:rPr>
        <w:t>N</w:t>
      </w:r>
      <w:r w:rsidRPr="00315158">
        <w:rPr>
          <w:sz w:val="28"/>
          <w:szCs w:val="28"/>
          <w:lang w:val="vi-VN"/>
        </w:rPr>
        <w:t xml:space="preserve">ặn đạt </w:t>
      </w:r>
      <w:r w:rsidR="00733058" w:rsidRPr="00315158">
        <w:rPr>
          <w:sz w:val="28"/>
          <w:szCs w:val="28"/>
        </w:rPr>
        <w:t>3</w:t>
      </w:r>
      <w:r w:rsidRPr="00315158">
        <w:rPr>
          <w:sz w:val="28"/>
          <w:szCs w:val="28"/>
          <w:lang w:val="vi-VN"/>
        </w:rPr>
        <w:t xml:space="preserve"> giải Khuyến khích; Nội dung </w:t>
      </w:r>
      <w:r w:rsidR="00315158" w:rsidRPr="00315158">
        <w:rPr>
          <w:sz w:val="28"/>
          <w:szCs w:val="28"/>
        </w:rPr>
        <w:t>X</w:t>
      </w:r>
      <w:r w:rsidRPr="00315158">
        <w:rPr>
          <w:sz w:val="28"/>
          <w:szCs w:val="28"/>
          <w:lang w:val="vi-VN"/>
        </w:rPr>
        <w:t xml:space="preserve">é dán đạt 1 giải </w:t>
      </w:r>
      <w:r w:rsidR="00315158" w:rsidRPr="00315158">
        <w:rPr>
          <w:sz w:val="28"/>
          <w:szCs w:val="28"/>
        </w:rPr>
        <w:t>Ba</w:t>
      </w:r>
      <w:r w:rsidRPr="00315158">
        <w:rPr>
          <w:sz w:val="28"/>
          <w:szCs w:val="28"/>
          <w:lang w:val="vi-VN"/>
        </w:rPr>
        <w:t xml:space="preserve">, </w:t>
      </w:r>
      <w:r w:rsidR="00315158" w:rsidRPr="00315158">
        <w:rPr>
          <w:sz w:val="28"/>
          <w:szCs w:val="28"/>
        </w:rPr>
        <w:t>2</w:t>
      </w:r>
      <w:r w:rsidRPr="00315158">
        <w:rPr>
          <w:sz w:val="28"/>
          <w:szCs w:val="28"/>
          <w:lang w:val="vi-VN"/>
        </w:rPr>
        <w:t xml:space="preserve"> giải khuyến khích.</w:t>
      </w:r>
    </w:p>
    <w:p w14:paraId="50630195" w14:textId="77777777" w:rsidR="00C66F76" w:rsidRDefault="00254658" w:rsidP="00FA0840">
      <w:pPr>
        <w:spacing w:before="120" w:after="120"/>
        <w:ind w:firstLine="567"/>
        <w:jc w:val="both"/>
        <w:rPr>
          <w:b/>
          <w:i/>
          <w:sz w:val="28"/>
          <w:szCs w:val="28"/>
        </w:rPr>
      </w:pPr>
      <w:r>
        <w:rPr>
          <w:b/>
          <w:sz w:val="28"/>
          <w:szCs w:val="28"/>
        </w:rPr>
        <w:t xml:space="preserve">2. Giáo dục </w:t>
      </w:r>
      <w:r w:rsidRPr="00C66F76">
        <w:rPr>
          <w:b/>
          <w:sz w:val="28"/>
          <w:szCs w:val="28"/>
        </w:rPr>
        <w:t>Tiểu học</w:t>
      </w:r>
      <w:r w:rsidR="00037951">
        <w:rPr>
          <w:b/>
          <w:sz w:val="28"/>
          <w:szCs w:val="28"/>
        </w:rPr>
        <w:t xml:space="preserve"> </w:t>
      </w:r>
    </w:p>
    <w:p w14:paraId="014095FD" w14:textId="77777777" w:rsidR="00FA0840" w:rsidRDefault="00FA0840" w:rsidP="00FA0840">
      <w:pPr>
        <w:spacing w:before="120" w:after="120"/>
        <w:ind w:firstLine="567"/>
        <w:jc w:val="both"/>
        <w:rPr>
          <w:sz w:val="28"/>
          <w:szCs w:val="28"/>
        </w:rPr>
      </w:pPr>
      <w:r w:rsidRPr="003B2CF3">
        <w:rPr>
          <w:sz w:val="28"/>
          <w:szCs w:val="28"/>
        </w:rPr>
        <w:t>Năm học</w:t>
      </w:r>
      <w:r>
        <w:rPr>
          <w:sz w:val="28"/>
          <w:szCs w:val="28"/>
        </w:rPr>
        <w:t xml:space="preserve"> </w:t>
      </w:r>
      <w:r w:rsidRPr="003E0027">
        <w:rPr>
          <w:sz w:val="28"/>
          <w:szCs w:val="28"/>
        </w:rPr>
        <w:t>2023 - 2024,</w:t>
      </w:r>
      <w:r>
        <w:rPr>
          <w:sz w:val="28"/>
          <w:szCs w:val="28"/>
        </w:rPr>
        <w:t xml:space="preserve"> </w:t>
      </w:r>
      <w:r w:rsidRPr="003B2CF3">
        <w:rPr>
          <w:sz w:val="28"/>
          <w:szCs w:val="28"/>
        </w:rPr>
        <w:t xml:space="preserve">các CSGD bậc tiểu học tiếp tục triển khai Chương trình giáo dục phổ thông cấp Tiểu học ban hành kèm theo Thông tư số 32/2018/TT-BGDĐT ngày 26 tháng 12 năm 2018 của Bộ trưởng Bộ GDĐT </w:t>
      </w:r>
      <w:r w:rsidRPr="003B2CF3">
        <w:rPr>
          <w:sz w:val="28"/>
          <w:szCs w:val="28"/>
        </w:rPr>
        <w:lastRenderedPageBreak/>
        <w:t>Chương trình Giáo dục phổ thông (CTGDPT) 2018 đối với lớp 1, 2, 3</w:t>
      </w:r>
      <w:r>
        <w:rPr>
          <w:sz w:val="28"/>
          <w:szCs w:val="28"/>
        </w:rPr>
        <w:t>, 4</w:t>
      </w:r>
      <w:r w:rsidRPr="003B2CF3">
        <w:rPr>
          <w:sz w:val="28"/>
          <w:szCs w:val="28"/>
        </w:rPr>
        <w:t>; Chương trình GDPT cấp Tiểu học ban hành kèm theo Quyết định số 16/2006/QĐ-BGDĐT ngày 05 tháng 5 năm 20</w:t>
      </w:r>
      <w:r>
        <w:rPr>
          <w:sz w:val="28"/>
          <w:szCs w:val="28"/>
        </w:rPr>
        <w:t xml:space="preserve">06 (CTGDPT 2006) đối với </w:t>
      </w:r>
      <w:r w:rsidRPr="003B2CF3">
        <w:rPr>
          <w:sz w:val="28"/>
          <w:szCs w:val="28"/>
        </w:rPr>
        <w:t>lớp 5</w:t>
      </w:r>
      <w:r>
        <w:rPr>
          <w:sz w:val="28"/>
          <w:szCs w:val="28"/>
        </w:rPr>
        <w:t xml:space="preserve">. </w:t>
      </w:r>
    </w:p>
    <w:p w14:paraId="51918F85" w14:textId="77777777" w:rsidR="00FA0840" w:rsidRPr="005E06FD" w:rsidRDefault="00FA0840" w:rsidP="00FA0840">
      <w:pPr>
        <w:pStyle w:val="Default"/>
        <w:spacing w:before="120" w:after="120"/>
        <w:ind w:firstLine="567"/>
        <w:jc w:val="both"/>
        <w:rPr>
          <w:color w:val="auto"/>
          <w:sz w:val="28"/>
          <w:szCs w:val="28"/>
        </w:rPr>
      </w:pPr>
      <w:r w:rsidRPr="005E06FD">
        <w:rPr>
          <w:color w:val="auto"/>
          <w:sz w:val="28"/>
          <w:szCs w:val="28"/>
        </w:rPr>
        <w:t>100% CBQL, GV được tham gia các lớp tập huấn về nội dung, chương trình, phương pháp dạy học, kiểm tra đánh giá học sinh, sách giáo khoa của Chương trình GDPT 2018.</w:t>
      </w:r>
    </w:p>
    <w:p w14:paraId="583BCBC0" w14:textId="0D550EFA" w:rsidR="00FA0840" w:rsidRPr="005E06FD" w:rsidRDefault="00FA0840" w:rsidP="00FA0840">
      <w:pPr>
        <w:pStyle w:val="Default"/>
        <w:spacing w:before="120" w:after="120"/>
        <w:ind w:firstLine="567"/>
        <w:jc w:val="both"/>
        <w:rPr>
          <w:color w:val="auto"/>
          <w:sz w:val="28"/>
          <w:szCs w:val="28"/>
        </w:rPr>
      </w:pPr>
      <w:bookmarkStart w:id="4" w:name="_heading=h.3dy6vkm" w:colFirst="0" w:colLast="0"/>
      <w:bookmarkEnd w:id="4"/>
      <w:r w:rsidRPr="005E06FD">
        <w:rPr>
          <w:color w:val="auto"/>
          <w:sz w:val="28"/>
          <w:szCs w:val="28"/>
        </w:rPr>
        <w:t xml:space="preserve">Tỷ lệ huy động học sinh ra lớp đầu năm học đạt </w:t>
      </w:r>
      <w:r w:rsidR="008906F6" w:rsidRPr="005E06FD">
        <w:rPr>
          <w:color w:val="auto"/>
          <w:sz w:val="28"/>
          <w:szCs w:val="28"/>
        </w:rPr>
        <w:t>99</w:t>
      </w:r>
      <w:r w:rsidR="005E06FD" w:rsidRPr="005E06FD">
        <w:rPr>
          <w:color w:val="auto"/>
          <w:sz w:val="28"/>
          <w:szCs w:val="28"/>
        </w:rPr>
        <w:t>,99</w:t>
      </w:r>
      <w:r w:rsidRPr="005E06FD">
        <w:rPr>
          <w:color w:val="auto"/>
          <w:sz w:val="28"/>
          <w:szCs w:val="28"/>
        </w:rPr>
        <w:t>% (1</w:t>
      </w:r>
      <w:r w:rsidR="005E06FD" w:rsidRPr="005E06FD">
        <w:rPr>
          <w:color w:val="auto"/>
          <w:sz w:val="28"/>
          <w:szCs w:val="28"/>
        </w:rPr>
        <w:t>2</w:t>
      </w:r>
      <w:r w:rsidRPr="005E06FD">
        <w:rPr>
          <w:color w:val="auto"/>
          <w:sz w:val="28"/>
          <w:szCs w:val="28"/>
        </w:rPr>
        <w:t>.6</w:t>
      </w:r>
      <w:r w:rsidR="005E06FD" w:rsidRPr="005E06FD">
        <w:rPr>
          <w:color w:val="auto"/>
          <w:sz w:val="28"/>
          <w:szCs w:val="28"/>
        </w:rPr>
        <w:t>25</w:t>
      </w:r>
      <w:r w:rsidRPr="005E06FD">
        <w:rPr>
          <w:color w:val="auto"/>
          <w:sz w:val="28"/>
          <w:szCs w:val="28"/>
        </w:rPr>
        <w:t>/1</w:t>
      </w:r>
      <w:r w:rsidR="005E06FD" w:rsidRPr="005E06FD">
        <w:rPr>
          <w:color w:val="auto"/>
          <w:sz w:val="28"/>
          <w:szCs w:val="28"/>
        </w:rPr>
        <w:t>2</w:t>
      </w:r>
      <w:r w:rsidRPr="005E06FD">
        <w:rPr>
          <w:color w:val="auto"/>
          <w:sz w:val="28"/>
          <w:szCs w:val="28"/>
        </w:rPr>
        <w:t>.6</w:t>
      </w:r>
      <w:r w:rsidR="005E06FD" w:rsidRPr="005E06FD">
        <w:rPr>
          <w:color w:val="auto"/>
          <w:sz w:val="28"/>
          <w:szCs w:val="28"/>
        </w:rPr>
        <w:t>25</w:t>
      </w:r>
      <w:r w:rsidRPr="005E06FD">
        <w:rPr>
          <w:color w:val="auto"/>
          <w:sz w:val="28"/>
          <w:szCs w:val="28"/>
        </w:rPr>
        <w:t xml:space="preserve">). Công tác tổ chức dạy học 2 buổi/ngày </w:t>
      </w:r>
      <w:r w:rsidR="005E06FD" w:rsidRPr="005E06FD">
        <w:rPr>
          <w:color w:val="auto"/>
          <w:sz w:val="28"/>
          <w:szCs w:val="28"/>
        </w:rPr>
        <w:t>cơ bản</w:t>
      </w:r>
      <w:r w:rsidRPr="005E06FD">
        <w:rPr>
          <w:color w:val="auto"/>
          <w:sz w:val="28"/>
          <w:szCs w:val="28"/>
        </w:rPr>
        <w:t xml:space="preserve"> đáp ứng theo các điều kiện của CTGDPT 2018. Năm học 2023-2024, toàn huyện có 9 trường tổ chức bán trú theo nhu cầu đăng ký của cha mẹ học sinh. </w:t>
      </w:r>
    </w:p>
    <w:p w14:paraId="09047299" w14:textId="77777777" w:rsidR="00FA0840" w:rsidRPr="005E06FD" w:rsidRDefault="00FA0840" w:rsidP="00FA0840">
      <w:pPr>
        <w:pStyle w:val="Default"/>
        <w:spacing w:before="120" w:after="120"/>
        <w:ind w:firstLine="567"/>
        <w:jc w:val="both"/>
        <w:rPr>
          <w:color w:val="auto"/>
          <w:sz w:val="28"/>
          <w:szCs w:val="28"/>
        </w:rPr>
      </w:pPr>
      <w:r w:rsidRPr="005E06FD">
        <w:rPr>
          <w:color w:val="auto"/>
          <w:sz w:val="28"/>
          <w:szCs w:val="28"/>
        </w:rPr>
        <w:t>Triển khai dạy học môn Tiếng Anh và môn Tin học ở lớp 4 theo Thông tư số 32/2018/TT-BGDĐT là môn học bắt buộc đây là việc làm khó trên địa bàn toàn tỉnh, bởi lực lượng giáo viên dạy Tiếng Anh và Tin học đang rất thiếu. Nhưng với sự chỉ đạo sát sao cùng với các biện pháp chuyên môn phù hợp đã mang lại kết quả tốt: 100% học sinh lớp 3 đều được h</w:t>
      </w:r>
      <w:r w:rsidR="000C2BA4" w:rsidRPr="005E06FD">
        <w:rPr>
          <w:color w:val="auto"/>
          <w:sz w:val="28"/>
          <w:szCs w:val="28"/>
        </w:rPr>
        <w:t>ọc môn Tiếng Anh và môn Tin học.</w:t>
      </w:r>
    </w:p>
    <w:p w14:paraId="0AAD1600" w14:textId="458B0DB1" w:rsidR="00FA0840" w:rsidRDefault="008906F6" w:rsidP="00FA0840">
      <w:pPr>
        <w:spacing w:before="120" w:after="120"/>
        <w:ind w:firstLine="567"/>
        <w:jc w:val="both"/>
        <w:rPr>
          <w:b/>
          <w:color w:val="000000" w:themeColor="text1"/>
          <w:sz w:val="28"/>
          <w:szCs w:val="28"/>
        </w:rPr>
      </w:pPr>
      <w:r>
        <w:rPr>
          <w:b/>
          <w:color w:val="000000" w:themeColor="text1"/>
          <w:sz w:val="28"/>
          <w:szCs w:val="28"/>
        </w:rPr>
        <w:t xml:space="preserve">* </w:t>
      </w:r>
      <w:r w:rsidR="00FA0840" w:rsidRPr="00220138">
        <w:rPr>
          <w:b/>
          <w:color w:val="000000" w:themeColor="text1"/>
          <w:sz w:val="28"/>
          <w:szCs w:val="28"/>
        </w:rPr>
        <w:t xml:space="preserve">Chất lượng </w:t>
      </w:r>
      <w:r>
        <w:rPr>
          <w:b/>
          <w:color w:val="000000" w:themeColor="text1"/>
          <w:sz w:val="28"/>
          <w:szCs w:val="28"/>
        </w:rPr>
        <w:t xml:space="preserve">giáo dục </w:t>
      </w:r>
    </w:p>
    <w:p w14:paraId="30C8DEA6" w14:textId="14FEC2B3" w:rsidR="00912CAF" w:rsidRPr="008906F6" w:rsidRDefault="008906F6" w:rsidP="00912CAF">
      <w:pPr>
        <w:spacing w:before="120" w:after="120"/>
        <w:ind w:firstLine="720"/>
        <w:jc w:val="both"/>
        <w:rPr>
          <w:b/>
          <w:sz w:val="28"/>
          <w:szCs w:val="28"/>
        </w:rPr>
      </w:pPr>
      <w:r>
        <w:rPr>
          <w:sz w:val="28"/>
          <w:szCs w:val="28"/>
        </w:rPr>
        <w:t>a</w:t>
      </w:r>
      <w:r w:rsidR="00912CAF" w:rsidRPr="008906F6">
        <w:rPr>
          <w:sz w:val="28"/>
          <w:szCs w:val="28"/>
        </w:rPr>
        <w:t>) Chất lượng các môn học và hoạt động giáo dục; năng lực; phẩm chất</w:t>
      </w:r>
    </w:p>
    <w:p w14:paraId="25125774" w14:textId="77777777" w:rsidR="00912CAF" w:rsidRPr="008906F6" w:rsidRDefault="00912CAF" w:rsidP="00912CAF">
      <w:pPr>
        <w:spacing w:before="120" w:after="120"/>
        <w:ind w:firstLine="720"/>
        <w:jc w:val="both"/>
        <w:rPr>
          <w:b/>
          <w:sz w:val="28"/>
          <w:szCs w:val="28"/>
        </w:rPr>
      </w:pPr>
      <w:r w:rsidRPr="008906F6">
        <w:rPr>
          <w:i/>
          <w:sz w:val="28"/>
          <w:szCs w:val="28"/>
        </w:rPr>
        <w:t>(Đính kèm bảng thống kê xuất trên hệ thống cơ sở dữ liệu EQMS cuối năm)</w:t>
      </w:r>
    </w:p>
    <w:p w14:paraId="4BB1CC1D" w14:textId="77777777" w:rsidR="00912CAF" w:rsidRPr="008906F6" w:rsidRDefault="00912CAF" w:rsidP="00912CAF">
      <w:pPr>
        <w:spacing w:before="120" w:after="120"/>
        <w:ind w:firstLine="720"/>
        <w:jc w:val="both"/>
        <w:rPr>
          <w:b/>
          <w:sz w:val="28"/>
          <w:szCs w:val="28"/>
        </w:rPr>
      </w:pPr>
      <w:r w:rsidRPr="008906F6">
        <w:rPr>
          <w:sz w:val="28"/>
          <w:szCs w:val="28"/>
        </w:rPr>
        <w:t xml:space="preserve">b) </w:t>
      </w:r>
      <w:r w:rsidRPr="008906F6">
        <w:rPr>
          <w:sz w:val="28"/>
          <w:szCs w:val="28"/>
          <w:lang w:val="vi-VN"/>
        </w:rPr>
        <w:t>X</w:t>
      </w:r>
      <w:r w:rsidRPr="008906F6">
        <w:rPr>
          <w:sz w:val="28"/>
          <w:szCs w:val="28"/>
          <w:u w:val="dotted"/>
          <w:lang w:val="vi-VN"/>
        </w:rPr>
        <w:t>ét h</w:t>
      </w:r>
      <w:r w:rsidRPr="008906F6">
        <w:rPr>
          <w:sz w:val="28"/>
          <w:szCs w:val="28"/>
        </w:rPr>
        <w:t>oàn thành chương trình lớp học</w:t>
      </w:r>
    </w:p>
    <w:p w14:paraId="7EF05F9B" w14:textId="77777777" w:rsidR="00912CAF" w:rsidRPr="008906F6" w:rsidRDefault="00912CAF" w:rsidP="00912CAF">
      <w:pPr>
        <w:spacing w:before="120" w:after="120"/>
        <w:ind w:firstLine="720"/>
        <w:jc w:val="both"/>
        <w:rPr>
          <w:b/>
          <w:spacing w:val="-8"/>
          <w:sz w:val="28"/>
          <w:szCs w:val="28"/>
        </w:rPr>
      </w:pPr>
      <w:r w:rsidRPr="008906F6">
        <w:rPr>
          <w:spacing w:val="-8"/>
          <w:sz w:val="28"/>
          <w:szCs w:val="28"/>
        </w:rPr>
        <w:t>- Tổng số HS xét hoàn thành chương trình lớp học là 12.625/12.625, tỉ lệ 100%.</w:t>
      </w:r>
    </w:p>
    <w:p w14:paraId="6690ACCD" w14:textId="77777777" w:rsidR="00912CAF" w:rsidRPr="008906F6" w:rsidRDefault="00912CAF" w:rsidP="00912CAF">
      <w:pPr>
        <w:spacing w:before="120" w:after="120"/>
        <w:ind w:firstLine="720"/>
        <w:jc w:val="both"/>
        <w:rPr>
          <w:b/>
          <w:spacing w:val="-8"/>
          <w:sz w:val="28"/>
          <w:szCs w:val="28"/>
        </w:rPr>
      </w:pPr>
      <w:r w:rsidRPr="008906F6">
        <w:rPr>
          <w:spacing w:val="-8"/>
          <w:sz w:val="28"/>
          <w:szCs w:val="28"/>
          <w:lang w:val="vi-VN"/>
        </w:rPr>
        <w:t xml:space="preserve">- </w:t>
      </w:r>
      <w:r w:rsidRPr="008906F6">
        <w:rPr>
          <w:spacing w:val="-8"/>
          <w:sz w:val="28"/>
          <w:szCs w:val="28"/>
        </w:rPr>
        <w:t xml:space="preserve">Tổng số HS </w:t>
      </w:r>
      <w:r w:rsidRPr="008906F6">
        <w:rPr>
          <w:spacing w:val="-8"/>
          <w:sz w:val="28"/>
          <w:szCs w:val="28"/>
          <w:lang w:val="vi-VN"/>
        </w:rPr>
        <w:t>H</w:t>
      </w:r>
      <w:r w:rsidRPr="008906F6">
        <w:rPr>
          <w:spacing w:val="-8"/>
          <w:sz w:val="28"/>
          <w:szCs w:val="28"/>
        </w:rPr>
        <w:t>oàn thành chương trình lớp học là 12.602/12625, tỉ lệ 99,81%.</w:t>
      </w:r>
    </w:p>
    <w:p w14:paraId="5742191A" w14:textId="77777777" w:rsidR="00912CAF" w:rsidRPr="008906F6" w:rsidRDefault="00912CAF" w:rsidP="00912CAF">
      <w:pPr>
        <w:spacing w:before="120" w:after="120"/>
        <w:ind w:firstLine="720"/>
        <w:jc w:val="both"/>
        <w:rPr>
          <w:spacing w:val="-8"/>
          <w:sz w:val="28"/>
          <w:szCs w:val="28"/>
        </w:rPr>
      </w:pPr>
      <w:r w:rsidRPr="008906F6">
        <w:rPr>
          <w:spacing w:val="-8"/>
          <w:sz w:val="28"/>
          <w:szCs w:val="28"/>
        </w:rPr>
        <w:t>- Số HS Chưa hoàn thành chương trình lớp học 23/12.625, chiếm tỉ lệ 0,19%.</w:t>
      </w:r>
    </w:p>
    <w:p w14:paraId="1DC9D21D" w14:textId="77777777" w:rsidR="00912CAF" w:rsidRPr="008906F6" w:rsidRDefault="00912CAF" w:rsidP="00912CAF">
      <w:pPr>
        <w:spacing w:before="120" w:after="120"/>
        <w:ind w:firstLine="720"/>
        <w:jc w:val="both"/>
        <w:rPr>
          <w:b/>
          <w:sz w:val="28"/>
          <w:szCs w:val="28"/>
        </w:rPr>
      </w:pPr>
      <w:r w:rsidRPr="008906F6">
        <w:rPr>
          <w:sz w:val="28"/>
          <w:szCs w:val="28"/>
        </w:rPr>
        <w:t xml:space="preserve">c) </w:t>
      </w:r>
      <w:r w:rsidRPr="008906F6">
        <w:rPr>
          <w:sz w:val="28"/>
          <w:szCs w:val="28"/>
          <w:lang w:val="vi-VN"/>
        </w:rPr>
        <w:t>X</w:t>
      </w:r>
      <w:r w:rsidRPr="008906F6">
        <w:rPr>
          <w:sz w:val="28"/>
          <w:szCs w:val="28"/>
          <w:u w:val="dotted"/>
          <w:lang w:val="vi-VN"/>
        </w:rPr>
        <w:t>ét h</w:t>
      </w:r>
      <w:r w:rsidRPr="008906F6">
        <w:rPr>
          <w:sz w:val="28"/>
          <w:szCs w:val="28"/>
        </w:rPr>
        <w:t>oàn thành chương trình tiểu học</w:t>
      </w:r>
    </w:p>
    <w:p w14:paraId="628E69F1" w14:textId="77777777" w:rsidR="00912CAF" w:rsidRPr="008906F6" w:rsidRDefault="00912CAF" w:rsidP="00912CAF">
      <w:pPr>
        <w:spacing w:before="120" w:after="120"/>
        <w:ind w:firstLine="720"/>
        <w:jc w:val="both"/>
        <w:rPr>
          <w:b/>
          <w:spacing w:val="-6"/>
          <w:sz w:val="28"/>
          <w:szCs w:val="28"/>
        </w:rPr>
      </w:pPr>
      <w:r w:rsidRPr="008906F6">
        <w:rPr>
          <w:spacing w:val="-6"/>
          <w:sz w:val="28"/>
          <w:szCs w:val="28"/>
        </w:rPr>
        <w:t>- Tổng số HS xét Hoàn thành chương trình tiểu học là 2692/2692, tỉ lệ 100%.</w:t>
      </w:r>
    </w:p>
    <w:p w14:paraId="0C83205D" w14:textId="77777777" w:rsidR="00912CAF" w:rsidRPr="008906F6" w:rsidRDefault="00912CAF" w:rsidP="00912CAF">
      <w:pPr>
        <w:spacing w:before="120" w:after="120"/>
        <w:ind w:firstLine="720"/>
        <w:jc w:val="both"/>
        <w:rPr>
          <w:b/>
          <w:sz w:val="28"/>
          <w:szCs w:val="28"/>
        </w:rPr>
      </w:pPr>
      <w:r w:rsidRPr="008906F6">
        <w:rPr>
          <w:sz w:val="28"/>
          <w:szCs w:val="28"/>
        </w:rPr>
        <w:t>- Tổng số HS Hoàn thành chương trình tiểu học là 2692/2692, tỉ lệ 100%.</w:t>
      </w:r>
    </w:p>
    <w:p w14:paraId="1D7D5326" w14:textId="77777777" w:rsidR="00912CAF" w:rsidRPr="008906F6" w:rsidRDefault="00912CAF" w:rsidP="00912CAF">
      <w:pPr>
        <w:spacing w:before="120" w:after="120"/>
        <w:ind w:firstLine="720"/>
        <w:jc w:val="both"/>
        <w:rPr>
          <w:sz w:val="28"/>
          <w:szCs w:val="28"/>
        </w:rPr>
      </w:pPr>
      <w:r w:rsidRPr="008906F6">
        <w:rPr>
          <w:sz w:val="28"/>
          <w:szCs w:val="28"/>
        </w:rPr>
        <w:t xml:space="preserve">d) Hiệu quả đào tạo sau 5 năm: </w:t>
      </w:r>
    </w:p>
    <w:p w14:paraId="6BEB9798" w14:textId="77777777" w:rsidR="00912CAF" w:rsidRPr="008906F6" w:rsidRDefault="00912CAF" w:rsidP="00912CAF">
      <w:pPr>
        <w:spacing w:before="120" w:after="120"/>
        <w:ind w:firstLine="720"/>
        <w:jc w:val="both"/>
        <w:rPr>
          <w:sz w:val="28"/>
          <w:szCs w:val="28"/>
        </w:rPr>
      </w:pPr>
      <w:r w:rsidRPr="008906F6">
        <w:rPr>
          <w:sz w:val="28"/>
          <w:szCs w:val="28"/>
        </w:rPr>
        <w:t>Số HS lớp 1 năm học 2019 - 2020 là: 2.771</w:t>
      </w:r>
    </w:p>
    <w:p w14:paraId="4823844D" w14:textId="77777777" w:rsidR="00912CAF" w:rsidRPr="008906F6" w:rsidRDefault="00912CAF" w:rsidP="00912CAF">
      <w:pPr>
        <w:spacing w:before="120" w:after="120"/>
        <w:ind w:firstLine="720"/>
        <w:jc w:val="both"/>
        <w:rPr>
          <w:sz w:val="28"/>
          <w:szCs w:val="28"/>
        </w:rPr>
      </w:pPr>
      <w:r w:rsidRPr="008906F6">
        <w:rPr>
          <w:sz w:val="28"/>
          <w:szCs w:val="28"/>
        </w:rPr>
        <w:t>HS lớp 5 Hoàn thành chương trình tiểu học là 2.692</w:t>
      </w:r>
    </w:p>
    <w:p w14:paraId="4294C7E1" w14:textId="0299225C" w:rsidR="00912CAF" w:rsidRDefault="00912CAF" w:rsidP="008906F6">
      <w:pPr>
        <w:spacing w:before="120" w:after="120"/>
        <w:ind w:firstLine="720"/>
        <w:jc w:val="both"/>
        <w:rPr>
          <w:b/>
          <w:sz w:val="28"/>
          <w:szCs w:val="28"/>
        </w:rPr>
      </w:pPr>
      <w:r w:rsidRPr="008906F6">
        <w:rPr>
          <w:sz w:val="28"/>
          <w:szCs w:val="28"/>
        </w:rPr>
        <w:t>Hiệu quả đào tạo sau 5 năm 2.692/2.692là 100%.</w:t>
      </w:r>
    </w:p>
    <w:p w14:paraId="71325E4E" w14:textId="54FEFDCA" w:rsidR="00FA0840" w:rsidRPr="00037951" w:rsidRDefault="008906F6" w:rsidP="00FA0840">
      <w:pPr>
        <w:pBdr>
          <w:top w:val="dotted" w:sz="4" w:space="2" w:color="FFFFFF"/>
          <w:left w:val="dotted" w:sz="4" w:space="0" w:color="FFFFFF"/>
          <w:bottom w:val="dotted" w:sz="4" w:space="4" w:color="FFFFFF"/>
          <w:right w:val="dotted" w:sz="4" w:space="0" w:color="FFFFFF"/>
        </w:pBdr>
        <w:shd w:val="clear" w:color="auto" w:fill="FFFFFF"/>
        <w:spacing w:before="120" w:after="120"/>
        <w:ind w:firstLine="567"/>
        <w:jc w:val="both"/>
        <w:rPr>
          <w:b/>
          <w:color w:val="FF0000"/>
          <w:sz w:val="28"/>
          <w:szCs w:val="28"/>
        </w:rPr>
      </w:pPr>
      <w:r>
        <w:rPr>
          <w:b/>
          <w:sz w:val="28"/>
          <w:szCs w:val="28"/>
        </w:rPr>
        <w:t xml:space="preserve">* </w:t>
      </w:r>
      <w:r w:rsidR="00FA0840" w:rsidRPr="00186E51">
        <w:rPr>
          <w:b/>
          <w:sz w:val="28"/>
          <w:szCs w:val="28"/>
        </w:rPr>
        <w:t xml:space="preserve">Kết quả tham gia các </w:t>
      </w:r>
      <w:r w:rsidR="00315158">
        <w:rPr>
          <w:b/>
          <w:sz w:val="28"/>
          <w:szCs w:val="28"/>
        </w:rPr>
        <w:t>K</w:t>
      </w:r>
      <w:r w:rsidR="00FA0840" w:rsidRPr="00186E51">
        <w:rPr>
          <w:b/>
          <w:sz w:val="28"/>
          <w:szCs w:val="28"/>
        </w:rPr>
        <w:t>ỳ thi, Hội thi:</w:t>
      </w:r>
      <w:r w:rsidR="00FA0840">
        <w:rPr>
          <w:b/>
          <w:sz w:val="28"/>
          <w:szCs w:val="28"/>
        </w:rPr>
        <w:t xml:space="preserve"> </w:t>
      </w:r>
    </w:p>
    <w:p w14:paraId="3458C322" w14:textId="7F3D3FC5" w:rsidR="00FA0840" w:rsidRPr="006F5AB0" w:rsidRDefault="008906F6" w:rsidP="00FA0840">
      <w:pPr>
        <w:pBdr>
          <w:top w:val="dotted" w:sz="4" w:space="2" w:color="FFFFFF"/>
          <w:left w:val="dotted" w:sz="4" w:space="0" w:color="FFFFFF"/>
          <w:bottom w:val="dotted" w:sz="4" w:space="4" w:color="FFFFFF"/>
          <w:right w:val="dotted" w:sz="4" w:space="0" w:color="FFFFFF"/>
        </w:pBdr>
        <w:shd w:val="clear" w:color="auto" w:fill="FFFFFF"/>
        <w:spacing w:before="120" w:after="120"/>
        <w:ind w:firstLine="567"/>
        <w:jc w:val="both"/>
        <w:rPr>
          <w:b/>
          <w:bCs/>
          <w:sz w:val="28"/>
          <w:szCs w:val="28"/>
        </w:rPr>
      </w:pPr>
      <w:r>
        <w:rPr>
          <w:b/>
          <w:bCs/>
          <w:sz w:val="28"/>
          <w:szCs w:val="28"/>
        </w:rPr>
        <w:t xml:space="preserve">- </w:t>
      </w:r>
      <w:r w:rsidR="00FA0840" w:rsidRPr="006F5AB0">
        <w:rPr>
          <w:b/>
          <w:bCs/>
          <w:sz w:val="28"/>
          <w:szCs w:val="28"/>
        </w:rPr>
        <w:t>Cấp tỉnh:</w:t>
      </w:r>
    </w:p>
    <w:p w14:paraId="4C42BF4D" w14:textId="737CDD46" w:rsidR="00FA0840" w:rsidRDefault="00FA0840" w:rsidP="00FA0840">
      <w:pPr>
        <w:pBdr>
          <w:top w:val="dotted" w:sz="4" w:space="2" w:color="FFFFFF"/>
          <w:left w:val="dotted" w:sz="4" w:space="0" w:color="FFFFFF"/>
          <w:bottom w:val="dotted" w:sz="4" w:space="4" w:color="FFFFFF"/>
          <w:right w:val="dotted" w:sz="4" w:space="0" w:color="FFFFFF"/>
        </w:pBdr>
        <w:shd w:val="clear" w:color="auto" w:fill="FFFFFF"/>
        <w:spacing w:before="120" w:after="120"/>
        <w:ind w:firstLine="567"/>
        <w:jc w:val="both"/>
        <w:rPr>
          <w:sz w:val="28"/>
          <w:szCs w:val="28"/>
        </w:rPr>
      </w:pPr>
      <w:r>
        <w:rPr>
          <w:sz w:val="28"/>
          <w:szCs w:val="28"/>
        </w:rPr>
        <w:t xml:space="preserve">- </w:t>
      </w:r>
      <w:r w:rsidRPr="00BA2DD7">
        <w:rPr>
          <w:sz w:val="28"/>
          <w:szCs w:val="28"/>
        </w:rPr>
        <w:t>Ngày Hội giao lưu học sinh Tiểu học cấp Tỉnh</w:t>
      </w:r>
      <w:r w:rsidR="00935808">
        <w:rPr>
          <w:sz w:val="28"/>
          <w:szCs w:val="28"/>
        </w:rPr>
        <w:t xml:space="preserve"> đạt</w:t>
      </w:r>
      <w:r w:rsidRPr="00BA2DD7">
        <w:rPr>
          <w:sz w:val="28"/>
          <w:szCs w:val="28"/>
        </w:rPr>
        <w:t xml:space="preserve">: </w:t>
      </w:r>
    </w:p>
    <w:p w14:paraId="37B1BF8B" w14:textId="3C080332" w:rsidR="00FA0840" w:rsidRPr="00B46FCB" w:rsidRDefault="00FA0840" w:rsidP="00FA0840">
      <w:pPr>
        <w:spacing w:before="120" w:after="120"/>
        <w:ind w:firstLine="567"/>
        <w:jc w:val="both"/>
        <w:rPr>
          <w:bCs/>
          <w:color w:val="000000"/>
          <w:sz w:val="28"/>
          <w:szCs w:val="28"/>
        </w:rPr>
      </w:pPr>
      <w:r w:rsidRPr="00B46FCB">
        <w:rPr>
          <w:bCs/>
          <w:color w:val="000000"/>
          <w:sz w:val="28"/>
          <w:szCs w:val="28"/>
        </w:rPr>
        <w:t xml:space="preserve">+ Hoạt động trải nghiệm: Giải </w:t>
      </w:r>
      <w:r w:rsidR="00960847">
        <w:rPr>
          <w:bCs/>
          <w:color w:val="000000"/>
          <w:sz w:val="28"/>
          <w:szCs w:val="28"/>
        </w:rPr>
        <w:t>nhì</w:t>
      </w:r>
      <w:r w:rsidRPr="00B46FCB">
        <w:rPr>
          <w:bCs/>
          <w:color w:val="000000"/>
          <w:sz w:val="28"/>
          <w:szCs w:val="28"/>
        </w:rPr>
        <w:t>.</w:t>
      </w:r>
    </w:p>
    <w:p w14:paraId="390E17C8" w14:textId="371132C8" w:rsidR="00FA0840" w:rsidRPr="00B46FCB" w:rsidRDefault="00FA0840" w:rsidP="00FA0840">
      <w:pPr>
        <w:spacing w:before="120" w:after="120"/>
        <w:ind w:firstLine="567"/>
        <w:jc w:val="both"/>
        <w:rPr>
          <w:bCs/>
          <w:color w:val="000000"/>
          <w:sz w:val="28"/>
          <w:szCs w:val="28"/>
        </w:rPr>
      </w:pPr>
      <w:r w:rsidRPr="00B46FCB">
        <w:rPr>
          <w:bCs/>
          <w:color w:val="000000"/>
          <w:sz w:val="28"/>
          <w:szCs w:val="28"/>
        </w:rPr>
        <w:t xml:space="preserve">+ Viết chữ đẹp cá nhân: </w:t>
      </w:r>
      <w:r w:rsidR="00960847">
        <w:rPr>
          <w:bCs/>
          <w:color w:val="000000"/>
          <w:sz w:val="28"/>
          <w:szCs w:val="28"/>
        </w:rPr>
        <w:t>5 giải Khuyến khích</w:t>
      </w:r>
      <w:r w:rsidRPr="00B46FCB">
        <w:rPr>
          <w:bCs/>
          <w:color w:val="000000"/>
          <w:sz w:val="28"/>
          <w:szCs w:val="28"/>
        </w:rPr>
        <w:t>.</w:t>
      </w:r>
    </w:p>
    <w:p w14:paraId="6CB316CA" w14:textId="77777777" w:rsidR="00FA0840" w:rsidRPr="00B46FCB" w:rsidRDefault="00FA0840" w:rsidP="00FA0840">
      <w:pPr>
        <w:spacing w:before="120" w:after="120"/>
        <w:ind w:firstLine="567"/>
        <w:jc w:val="both"/>
        <w:rPr>
          <w:bCs/>
          <w:color w:val="000000"/>
          <w:sz w:val="28"/>
          <w:szCs w:val="28"/>
        </w:rPr>
      </w:pPr>
      <w:r w:rsidRPr="00B46FCB">
        <w:rPr>
          <w:bCs/>
          <w:color w:val="000000"/>
          <w:sz w:val="28"/>
          <w:szCs w:val="28"/>
        </w:rPr>
        <w:t xml:space="preserve">+ </w:t>
      </w:r>
      <w:r w:rsidRPr="00B46FCB">
        <w:rPr>
          <w:bCs/>
          <w:sz w:val="28"/>
          <w:szCs w:val="28"/>
        </w:rPr>
        <w:t>Vở sạch - chữ đẹp (tập thể): Giải nhì.</w:t>
      </w:r>
    </w:p>
    <w:p w14:paraId="2D7E39FF" w14:textId="77777777" w:rsidR="00FA0840" w:rsidRPr="00B46FCB" w:rsidRDefault="00FA0840" w:rsidP="00FA0840">
      <w:pPr>
        <w:spacing w:before="120" w:after="120"/>
        <w:ind w:firstLine="567"/>
        <w:jc w:val="both"/>
        <w:rPr>
          <w:bCs/>
          <w:color w:val="000000"/>
          <w:sz w:val="28"/>
          <w:szCs w:val="28"/>
        </w:rPr>
      </w:pPr>
      <w:r w:rsidRPr="00B46FCB">
        <w:rPr>
          <w:bCs/>
          <w:color w:val="000000"/>
          <w:sz w:val="28"/>
          <w:szCs w:val="28"/>
        </w:rPr>
        <w:lastRenderedPageBreak/>
        <w:t>+ Vẽ tranh: Nhì</w:t>
      </w:r>
    </w:p>
    <w:p w14:paraId="5E83B3CB" w14:textId="7793AB7E" w:rsidR="00FA0840" w:rsidRDefault="00FA0840" w:rsidP="00FA0840">
      <w:pPr>
        <w:spacing w:before="120" w:after="120"/>
        <w:ind w:firstLine="567"/>
        <w:jc w:val="both"/>
        <w:rPr>
          <w:bCs/>
          <w:color w:val="000000"/>
          <w:sz w:val="28"/>
          <w:szCs w:val="28"/>
        </w:rPr>
      </w:pPr>
      <w:r w:rsidRPr="00B46FCB">
        <w:rPr>
          <w:bCs/>
          <w:color w:val="000000"/>
          <w:sz w:val="28"/>
          <w:szCs w:val="28"/>
        </w:rPr>
        <w:t xml:space="preserve">+ Văn nghệ: </w:t>
      </w:r>
      <w:r w:rsidR="00960847">
        <w:rPr>
          <w:bCs/>
          <w:color w:val="000000"/>
          <w:sz w:val="28"/>
          <w:szCs w:val="28"/>
        </w:rPr>
        <w:t>Nhì</w:t>
      </w:r>
    </w:p>
    <w:p w14:paraId="5FDD73EE" w14:textId="22EE55C5" w:rsidR="00FA0840" w:rsidRPr="006F5AB0" w:rsidRDefault="00FA0840" w:rsidP="00934623">
      <w:pPr>
        <w:spacing w:before="120" w:after="120"/>
        <w:ind w:firstLine="567"/>
        <w:jc w:val="both"/>
        <w:rPr>
          <w:sz w:val="28"/>
          <w:szCs w:val="28"/>
        </w:rPr>
      </w:pPr>
      <w:r>
        <w:rPr>
          <w:bCs/>
          <w:color w:val="000000"/>
          <w:sz w:val="28"/>
          <w:szCs w:val="28"/>
        </w:rPr>
        <w:t xml:space="preserve">- </w:t>
      </w:r>
      <w:r w:rsidRPr="001334B2">
        <w:rPr>
          <w:bCs/>
          <w:color w:val="000000"/>
          <w:sz w:val="28"/>
          <w:szCs w:val="28"/>
        </w:rPr>
        <w:t xml:space="preserve">Tham gia Giao lưu An toàn giao thông cấp tỉnh đạt </w:t>
      </w:r>
      <w:r w:rsidR="00D353BA">
        <w:rPr>
          <w:bCs/>
          <w:color w:val="000000"/>
          <w:sz w:val="28"/>
          <w:szCs w:val="28"/>
        </w:rPr>
        <w:t>01 giải Nhì</w:t>
      </w:r>
      <w:r w:rsidR="00934623">
        <w:rPr>
          <w:bCs/>
          <w:color w:val="000000"/>
          <w:sz w:val="28"/>
          <w:szCs w:val="28"/>
        </w:rPr>
        <w:t>.</w:t>
      </w:r>
      <w:r w:rsidR="00D353BA">
        <w:rPr>
          <w:bCs/>
          <w:color w:val="000000"/>
          <w:sz w:val="28"/>
          <w:szCs w:val="28"/>
        </w:rPr>
        <w:t xml:space="preserve"> </w:t>
      </w:r>
    </w:p>
    <w:p w14:paraId="4DB550C5" w14:textId="70794A74" w:rsidR="00FA0840" w:rsidRPr="006F5AB0" w:rsidRDefault="00FA0840" w:rsidP="00FA0840">
      <w:pPr>
        <w:spacing w:before="120" w:after="120"/>
        <w:ind w:firstLine="567"/>
        <w:jc w:val="both"/>
        <w:rPr>
          <w:sz w:val="28"/>
          <w:szCs w:val="28"/>
        </w:rPr>
      </w:pPr>
      <w:r>
        <w:rPr>
          <w:sz w:val="28"/>
          <w:szCs w:val="28"/>
        </w:rPr>
        <w:t xml:space="preserve">- </w:t>
      </w:r>
      <w:r w:rsidRPr="006F5AB0">
        <w:rPr>
          <w:sz w:val="28"/>
          <w:szCs w:val="28"/>
        </w:rPr>
        <w:t>Tham gia vẽ Bích họa Sen hưởng ứng Lễ hội Sen tỉnh Đồng Tháp: 0</w:t>
      </w:r>
      <w:r w:rsidR="00934623">
        <w:rPr>
          <w:sz w:val="28"/>
          <w:szCs w:val="28"/>
        </w:rPr>
        <w:t>1</w:t>
      </w:r>
      <w:r w:rsidRPr="006F5AB0">
        <w:rPr>
          <w:sz w:val="28"/>
          <w:szCs w:val="28"/>
        </w:rPr>
        <w:t xml:space="preserve"> giải </w:t>
      </w:r>
      <w:r w:rsidR="00934623">
        <w:rPr>
          <w:sz w:val="28"/>
          <w:szCs w:val="28"/>
        </w:rPr>
        <w:t>Nhất, 01 giải Ba, 0</w:t>
      </w:r>
      <w:r w:rsidR="001939E1">
        <w:rPr>
          <w:sz w:val="28"/>
          <w:szCs w:val="28"/>
        </w:rPr>
        <w:t>4</w:t>
      </w:r>
      <w:r w:rsidR="00934623">
        <w:rPr>
          <w:sz w:val="28"/>
          <w:szCs w:val="28"/>
        </w:rPr>
        <w:t xml:space="preserve"> giải Khuyến khích.</w:t>
      </w:r>
      <w:r w:rsidRPr="006F5AB0">
        <w:rPr>
          <w:sz w:val="28"/>
          <w:szCs w:val="28"/>
        </w:rPr>
        <w:t xml:space="preserve"> </w:t>
      </w:r>
    </w:p>
    <w:p w14:paraId="3FE87134" w14:textId="5860AB7C" w:rsidR="00FA0840" w:rsidRPr="006F5AB0" w:rsidRDefault="00934623" w:rsidP="00FA0840">
      <w:pPr>
        <w:pBdr>
          <w:top w:val="dotted" w:sz="4" w:space="2" w:color="FFFFFF"/>
          <w:left w:val="dotted" w:sz="4" w:space="0" w:color="FFFFFF"/>
          <w:bottom w:val="dotted" w:sz="4" w:space="4" w:color="FFFFFF"/>
          <w:right w:val="dotted" w:sz="4" w:space="0" w:color="FFFFFF"/>
        </w:pBdr>
        <w:shd w:val="clear" w:color="auto" w:fill="FFFFFF"/>
        <w:spacing w:before="120" w:after="120"/>
        <w:ind w:firstLine="567"/>
        <w:jc w:val="both"/>
        <w:rPr>
          <w:b/>
          <w:bCs/>
          <w:sz w:val="28"/>
          <w:szCs w:val="28"/>
        </w:rPr>
      </w:pPr>
      <w:r>
        <w:rPr>
          <w:b/>
          <w:bCs/>
          <w:sz w:val="28"/>
          <w:szCs w:val="28"/>
        </w:rPr>
        <w:t xml:space="preserve">- </w:t>
      </w:r>
      <w:r w:rsidR="00FA0840" w:rsidRPr="006F5AB0">
        <w:rPr>
          <w:b/>
          <w:bCs/>
          <w:sz w:val="28"/>
          <w:szCs w:val="28"/>
        </w:rPr>
        <w:t>Toàn Quốc:</w:t>
      </w:r>
    </w:p>
    <w:p w14:paraId="0F046D1D" w14:textId="7AD04411" w:rsidR="00FA0840" w:rsidRPr="006F5AB0" w:rsidRDefault="00934623" w:rsidP="00FA0840">
      <w:pPr>
        <w:spacing w:before="120" w:after="120"/>
        <w:ind w:firstLine="567"/>
        <w:jc w:val="both"/>
        <w:rPr>
          <w:bCs/>
          <w:sz w:val="28"/>
          <w:szCs w:val="28"/>
        </w:rPr>
      </w:pPr>
      <w:r>
        <w:rPr>
          <w:bCs/>
          <w:sz w:val="28"/>
          <w:szCs w:val="28"/>
        </w:rPr>
        <w:t>+</w:t>
      </w:r>
      <w:r w:rsidR="00FA0840" w:rsidRPr="006F5AB0">
        <w:rPr>
          <w:bCs/>
          <w:sz w:val="28"/>
          <w:szCs w:val="28"/>
        </w:rPr>
        <w:t xml:space="preserve"> Vẽ tranh Ngôi nhà ước mơ: 01 giải Triển vọng trong top 200; 0</w:t>
      </w:r>
      <w:r w:rsidR="00315158">
        <w:rPr>
          <w:bCs/>
          <w:sz w:val="28"/>
          <w:szCs w:val="28"/>
        </w:rPr>
        <w:t>4</w:t>
      </w:r>
      <w:r w:rsidR="00FA0840" w:rsidRPr="006F5AB0">
        <w:rPr>
          <w:bCs/>
          <w:sz w:val="28"/>
          <w:szCs w:val="28"/>
        </w:rPr>
        <w:t xml:space="preserve"> giải trong top 1000</w:t>
      </w:r>
      <w:r w:rsidR="007C5301">
        <w:rPr>
          <w:bCs/>
          <w:sz w:val="28"/>
          <w:szCs w:val="28"/>
        </w:rPr>
        <w:t>.</w:t>
      </w:r>
    </w:p>
    <w:p w14:paraId="59161FFA" w14:textId="77777777" w:rsidR="0030291A" w:rsidRDefault="00324444" w:rsidP="00FA0840">
      <w:pPr>
        <w:spacing w:before="120" w:after="120"/>
        <w:ind w:firstLine="567"/>
        <w:jc w:val="both"/>
        <w:rPr>
          <w:b/>
          <w:sz w:val="28"/>
          <w:szCs w:val="28"/>
        </w:rPr>
      </w:pPr>
      <w:r w:rsidRPr="008C49AB">
        <w:rPr>
          <w:b/>
          <w:sz w:val="28"/>
          <w:szCs w:val="28"/>
        </w:rPr>
        <w:t>3. Giáo dục Trung học</w:t>
      </w:r>
      <w:r w:rsidR="003F5627">
        <w:rPr>
          <w:b/>
          <w:sz w:val="28"/>
          <w:szCs w:val="28"/>
        </w:rPr>
        <w:t xml:space="preserve"> </w:t>
      </w:r>
    </w:p>
    <w:p w14:paraId="40D5A5DE" w14:textId="553B7F0D" w:rsidR="003A4A2F" w:rsidRPr="00FA2840" w:rsidRDefault="003A4A2F" w:rsidP="00FA0840">
      <w:pPr>
        <w:pBdr>
          <w:top w:val="dotted" w:sz="4" w:space="2" w:color="FFFFFF"/>
          <w:left w:val="dotted" w:sz="4" w:space="0" w:color="FFFFFF"/>
          <w:bottom w:val="dotted" w:sz="4" w:space="4" w:color="FFFFFF"/>
          <w:right w:val="dotted" w:sz="4" w:space="0" w:color="FFFFFF"/>
        </w:pBdr>
        <w:shd w:val="clear" w:color="auto" w:fill="FFFFFF"/>
        <w:spacing w:before="120" w:after="120"/>
        <w:ind w:firstLine="567"/>
        <w:jc w:val="both"/>
        <w:rPr>
          <w:sz w:val="28"/>
          <w:szCs w:val="28"/>
        </w:rPr>
      </w:pPr>
      <w:r w:rsidRPr="00FA2840">
        <w:rPr>
          <w:sz w:val="28"/>
          <w:szCs w:val="28"/>
        </w:rPr>
        <w:t xml:space="preserve">Căn cứ hướng dẫn thực hiện nhiệm vụ năm học của Sở GDĐT, </w:t>
      </w:r>
      <w:r w:rsidR="00187EC3" w:rsidRPr="00FA2840">
        <w:rPr>
          <w:sz w:val="28"/>
          <w:szCs w:val="28"/>
        </w:rPr>
        <w:t>các cơ sở giáo dục</w:t>
      </w:r>
      <w:r w:rsidRPr="00FA2840">
        <w:rPr>
          <w:sz w:val="28"/>
          <w:szCs w:val="28"/>
        </w:rPr>
        <w:t xml:space="preserve"> bậc trung học tiếp tục triển khai thực hiện chương trình giáo dục phổ thông 2006 đối với lớp 9 (THCS) lớp 12 (THPT) và chương trình GDPT 2018 đối với lớp 6, lớp 7, lớp 8 (THCS), lớp 10, lớp 11 (THPT) thông qua việc xây dựng và thực hiện kế hoạch giáo dục phù hợp với điều kiện thực tiễn của từng nhà trường. Kế hoạch giáo dục của các nhà trường tích hợp, lồng ghép các nội dung dạy học với các hoạt động trải nghiệm khác để tăng cường giáo dục </w:t>
      </w:r>
      <w:r w:rsidR="001939E1">
        <w:rPr>
          <w:sz w:val="28"/>
          <w:szCs w:val="28"/>
        </w:rPr>
        <w:t>kỹ</w:t>
      </w:r>
      <w:r w:rsidRPr="00FA2840">
        <w:rPr>
          <w:sz w:val="28"/>
          <w:szCs w:val="28"/>
        </w:rPr>
        <w:t xml:space="preserve"> năng sống cho học sinh, đảm bảo mục tiêu hình thành, phát triển phẩm chất và năng lực học sinh. </w:t>
      </w:r>
    </w:p>
    <w:p w14:paraId="5F490CA3" w14:textId="04794497" w:rsidR="00512192" w:rsidRDefault="003A4A2F" w:rsidP="00FA0840">
      <w:pPr>
        <w:pBdr>
          <w:top w:val="dotted" w:sz="4" w:space="2" w:color="FFFFFF"/>
          <w:left w:val="dotted" w:sz="4" w:space="0" w:color="FFFFFF"/>
          <w:bottom w:val="dotted" w:sz="4" w:space="4" w:color="FFFFFF"/>
          <w:right w:val="dotted" w:sz="4" w:space="0" w:color="FFFFFF"/>
        </w:pBdr>
        <w:shd w:val="clear" w:color="auto" w:fill="FFFFFF"/>
        <w:spacing w:before="120" w:after="120"/>
        <w:ind w:firstLine="567"/>
        <w:jc w:val="both"/>
        <w:rPr>
          <w:sz w:val="28"/>
          <w:szCs w:val="28"/>
        </w:rPr>
      </w:pPr>
      <w:r w:rsidRPr="00FA2840">
        <w:rPr>
          <w:sz w:val="28"/>
          <w:szCs w:val="28"/>
        </w:rPr>
        <w:t>Công tác phối hợp tổ chức kỳ thi THPT năm 202</w:t>
      </w:r>
      <w:r w:rsidR="001939E1">
        <w:rPr>
          <w:sz w:val="28"/>
          <w:szCs w:val="28"/>
        </w:rPr>
        <w:t>4</w:t>
      </w:r>
      <w:r w:rsidRPr="00FA2840">
        <w:rPr>
          <w:sz w:val="28"/>
          <w:szCs w:val="28"/>
        </w:rPr>
        <w:t xml:space="preserve"> trên địa bàn huyện đảm bảo an toàn, nghiêm túc, đúng quy chế.</w:t>
      </w:r>
    </w:p>
    <w:p w14:paraId="1076C500" w14:textId="3B04FBD5" w:rsidR="003A4A2F" w:rsidRDefault="001939E1" w:rsidP="00FA0840">
      <w:pPr>
        <w:pBdr>
          <w:top w:val="dotted" w:sz="4" w:space="2" w:color="FFFFFF"/>
          <w:left w:val="dotted" w:sz="4" w:space="0" w:color="FFFFFF"/>
          <w:bottom w:val="dotted" w:sz="4" w:space="4" w:color="FFFFFF"/>
          <w:right w:val="dotted" w:sz="4" w:space="0" w:color="FFFFFF"/>
        </w:pBdr>
        <w:shd w:val="clear" w:color="auto" w:fill="FFFFFF"/>
        <w:spacing w:before="120" w:after="120"/>
        <w:ind w:firstLine="567"/>
        <w:jc w:val="both"/>
        <w:rPr>
          <w:b/>
          <w:sz w:val="28"/>
          <w:szCs w:val="28"/>
        </w:rPr>
      </w:pPr>
      <w:r>
        <w:rPr>
          <w:b/>
          <w:sz w:val="28"/>
          <w:szCs w:val="28"/>
        </w:rPr>
        <w:t xml:space="preserve">* </w:t>
      </w:r>
      <w:r w:rsidR="00512192" w:rsidRPr="00512192">
        <w:rPr>
          <w:b/>
          <w:sz w:val="28"/>
          <w:szCs w:val="28"/>
        </w:rPr>
        <w:t>Kết quả Giáo dục:</w:t>
      </w:r>
      <w:r w:rsidR="003A4A2F" w:rsidRPr="00512192">
        <w:rPr>
          <w:b/>
          <w:sz w:val="28"/>
          <w:szCs w:val="28"/>
        </w:rPr>
        <w:t xml:space="preserve"> </w:t>
      </w:r>
    </w:p>
    <w:p w14:paraId="5F3D5124" w14:textId="5ECE2947" w:rsidR="001939E1" w:rsidRPr="00512192" w:rsidRDefault="001939E1" w:rsidP="001939E1">
      <w:pPr>
        <w:pStyle w:val="BodyText0"/>
        <w:spacing w:before="96" w:line="312" w:lineRule="auto"/>
        <w:ind w:right="-29" w:firstLine="567"/>
        <w:jc w:val="both"/>
        <w:rPr>
          <w:b/>
        </w:rPr>
      </w:pPr>
      <w:r>
        <w:t>- Trong năm học, thực hiện tốt công tác huy động học sinh đầu cấp đạt tỷ lệ 100%, huy động toàn cấp đạt tỷ lệ 100%. Công tác phổ cập, huy động học sinh đầu năm học được các đơn vị trường quan tâm thực hiện và đạt hiệu quả cao. Tỷ</w:t>
      </w:r>
      <w:r>
        <w:rPr>
          <w:spacing w:val="-3"/>
        </w:rPr>
        <w:t xml:space="preserve"> </w:t>
      </w:r>
      <w:r>
        <w:t>lệ</w:t>
      </w:r>
      <w:r>
        <w:rPr>
          <w:spacing w:val="-1"/>
        </w:rPr>
        <w:t xml:space="preserve"> </w:t>
      </w:r>
      <w:r>
        <w:t>học</w:t>
      </w:r>
      <w:r>
        <w:rPr>
          <w:spacing w:val="-1"/>
        </w:rPr>
        <w:t xml:space="preserve"> </w:t>
      </w:r>
      <w:r>
        <w:t>sinh</w:t>
      </w:r>
      <w:r>
        <w:rPr>
          <w:spacing w:val="-2"/>
        </w:rPr>
        <w:t xml:space="preserve"> </w:t>
      </w:r>
      <w:r>
        <w:t>bỏ</w:t>
      </w:r>
      <w:r>
        <w:rPr>
          <w:spacing w:val="-2"/>
        </w:rPr>
        <w:t xml:space="preserve"> </w:t>
      </w:r>
      <w:r>
        <w:t>học</w:t>
      </w:r>
      <w:r>
        <w:rPr>
          <w:spacing w:val="-3"/>
        </w:rPr>
        <w:t xml:space="preserve"> </w:t>
      </w:r>
      <w:r>
        <w:t>cả</w:t>
      </w:r>
      <w:r>
        <w:rPr>
          <w:spacing w:val="-1"/>
        </w:rPr>
        <w:t xml:space="preserve"> </w:t>
      </w:r>
      <w:r>
        <w:t>năm:</w:t>
      </w:r>
      <w:r>
        <w:rPr>
          <w:spacing w:val="-3"/>
        </w:rPr>
        <w:t xml:space="preserve"> </w:t>
      </w:r>
      <w:r>
        <w:rPr>
          <w:spacing w:val="-2"/>
        </w:rPr>
        <w:t>0,09%.</w:t>
      </w:r>
    </w:p>
    <w:p w14:paraId="3A7546BA" w14:textId="77777777" w:rsidR="003A4A2F" w:rsidRPr="00512192" w:rsidRDefault="00512192" w:rsidP="00FA0840">
      <w:pPr>
        <w:spacing w:before="120" w:after="120"/>
        <w:ind w:firstLine="567"/>
        <w:jc w:val="both"/>
        <w:rPr>
          <w:sz w:val="28"/>
          <w:szCs w:val="28"/>
        </w:rPr>
      </w:pPr>
      <w:bookmarkStart w:id="5" w:name="_heading=h.17dp8vu" w:colFirst="0" w:colLast="0"/>
      <w:bookmarkEnd w:id="5"/>
      <w:r>
        <w:rPr>
          <w:b/>
          <w:sz w:val="28"/>
          <w:szCs w:val="28"/>
        </w:rPr>
        <w:t xml:space="preserve">- </w:t>
      </w:r>
      <w:r w:rsidR="003A4A2F" w:rsidRPr="00512192">
        <w:rPr>
          <w:sz w:val="28"/>
          <w:szCs w:val="28"/>
        </w:rPr>
        <w:t xml:space="preserve">Kết quả đánh giá Về hạnh kiểm/kết quả rèn luyện: </w:t>
      </w:r>
    </w:p>
    <w:p w14:paraId="0C57B31A" w14:textId="51B94251" w:rsidR="003A4A2F" w:rsidRPr="00FA2840" w:rsidRDefault="003A4A2F" w:rsidP="00FA0840">
      <w:pPr>
        <w:spacing w:before="120" w:after="120"/>
        <w:ind w:firstLine="567"/>
        <w:jc w:val="center"/>
        <w:rPr>
          <w:i/>
          <w:sz w:val="28"/>
          <w:szCs w:val="28"/>
        </w:rPr>
      </w:pPr>
      <w:r w:rsidRPr="00FA2840">
        <w:rPr>
          <w:i/>
          <w:sz w:val="28"/>
          <w:szCs w:val="28"/>
          <w:lang w:val="pt-BR"/>
        </w:rPr>
        <w:t>(Số liệu cụ thể đính kèm tại Phụ lục)</w:t>
      </w:r>
    </w:p>
    <w:p w14:paraId="1B7E9668" w14:textId="19EE9851" w:rsidR="000E21EE" w:rsidRPr="00FA2840" w:rsidRDefault="001A366B" w:rsidP="00FA0840">
      <w:pPr>
        <w:spacing w:before="120" w:after="120"/>
        <w:ind w:firstLine="567"/>
        <w:jc w:val="both"/>
        <w:rPr>
          <w:b/>
          <w:sz w:val="28"/>
          <w:szCs w:val="28"/>
        </w:rPr>
      </w:pPr>
      <w:r>
        <w:rPr>
          <w:b/>
          <w:sz w:val="28"/>
          <w:szCs w:val="28"/>
        </w:rPr>
        <w:t xml:space="preserve">* </w:t>
      </w:r>
      <w:r w:rsidR="000E21EE" w:rsidRPr="00FA2840">
        <w:rPr>
          <w:b/>
          <w:sz w:val="28"/>
          <w:szCs w:val="28"/>
        </w:rPr>
        <w:t>Kết quả công nhận tốt nghiệp:</w:t>
      </w:r>
    </w:p>
    <w:p w14:paraId="625CE2D4" w14:textId="466179F3" w:rsidR="003A4A2F" w:rsidRPr="00FA2840" w:rsidRDefault="003A4A2F" w:rsidP="00FA0840">
      <w:pPr>
        <w:pStyle w:val="NormalWeb"/>
        <w:spacing w:before="120" w:beforeAutospacing="0" w:after="120" w:afterAutospacing="0"/>
        <w:ind w:firstLine="567"/>
        <w:jc w:val="both"/>
      </w:pPr>
      <w:r w:rsidRPr="00FA2840">
        <w:rPr>
          <w:sz w:val="28"/>
          <w:szCs w:val="28"/>
        </w:rPr>
        <w:t>- Cấp THCS: Số học sinh được công nhận tốt nghiệp Trung học cơ sở năm học 2023 - 2024 là 2.</w:t>
      </w:r>
      <w:r w:rsidR="001A366B">
        <w:rPr>
          <w:sz w:val="28"/>
          <w:szCs w:val="28"/>
        </w:rPr>
        <w:t>599</w:t>
      </w:r>
      <w:r w:rsidRPr="00FA2840">
        <w:rPr>
          <w:sz w:val="28"/>
          <w:szCs w:val="28"/>
        </w:rPr>
        <w:t>/2.</w:t>
      </w:r>
      <w:r w:rsidR="001A366B">
        <w:rPr>
          <w:sz w:val="28"/>
          <w:szCs w:val="28"/>
        </w:rPr>
        <w:t>599</w:t>
      </w:r>
      <w:r w:rsidRPr="00FA2840">
        <w:rPr>
          <w:sz w:val="28"/>
          <w:szCs w:val="28"/>
        </w:rPr>
        <w:t xml:space="preserve"> học sinh, tỷ lệ </w:t>
      </w:r>
      <w:r w:rsidR="001A366B">
        <w:rPr>
          <w:sz w:val="28"/>
          <w:szCs w:val="28"/>
        </w:rPr>
        <w:t>100</w:t>
      </w:r>
      <w:r w:rsidRPr="00FA2840">
        <w:rPr>
          <w:sz w:val="28"/>
          <w:szCs w:val="28"/>
        </w:rPr>
        <w:t xml:space="preserve">% (tăng </w:t>
      </w:r>
      <w:r w:rsidR="001A366B">
        <w:rPr>
          <w:sz w:val="28"/>
          <w:szCs w:val="28"/>
        </w:rPr>
        <w:t xml:space="preserve">128 học sinh </w:t>
      </w:r>
      <w:r w:rsidRPr="00FA2840">
        <w:rPr>
          <w:sz w:val="28"/>
          <w:szCs w:val="28"/>
        </w:rPr>
        <w:t xml:space="preserve">so với năm học 2022 - 2023. </w:t>
      </w:r>
    </w:p>
    <w:p w14:paraId="2076D10F" w14:textId="2AC8473C" w:rsidR="00C710B2" w:rsidRPr="001A366B" w:rsidRDefault="003A4A2F" w:rsidP="00FA0840">
      <w:pPr>
        <w:spacing w:before="120" w:after="120"/>
        <w:ind w:firstLine="567"/>
        <w:jc w:val="both"/>
        <w:rPr>
          <w:sz w:val="28"/>
          <w:szCs w:val="28"/>
        </w:rPr>
      </w:pPr>
      <w:r w:rsidRPr="001A366B">
        <w:rPr>
          <w:sz w:val="28"/>
          <w:szCs w:val="28"/>
        </w:rPr>
        <w:t>- Cấp THPT: Năm học 2023 - 2024</w:t>
      </w:r>
      <w:r w:rsidR="00C710B2" w:rsidRPr="001A366B">
        <w:rPr>
          <w:sz w:val="28"/>
          <w:szCs w:val="28"/>
        </w:rPr>
        <w:t xml:space="preserve"> số học sinh </w:t>
      </w:r>
      <w:r w:rsidR="001A366B">
        <w:rPr>
          <w:sz w:val="28"/>
          <w:szCs w:val="28"/>
        </w:rPr>
        <w:t xml:space="preserve">đỗ </w:t>
      </w:r>
      <w:r w:rsidR="00C710B2" w:rsidRPr="001A366B">
        <w:rPr>
          <w:sz w:val="28"/>
          <w:szCs w:val="28"/>
        </w:rPr>
        <w:t>tốt nghiệp THPT là:</w:t>
      </w:r>
    </w:p>
    <w:p w14:paraId="093EF176" w14:textId="47A5533B" w:rsidR="003A4A2F" w:rsidRPr="001A366B" w:rsidRDefault="00C710B2" w:rsidP="00FA0840">
      <w:pPr>
        <w:spacing w:before="120" w:after="120"/>
        <w:ind w:firstLine="567"/>
        <w:jc w:val="both"/>
        <w:rPr>
          <w:sz w:val="28"/>
          <w:szCs w:val="28"/>
        </w:rPr>
      </w:pPr>
      <w:r w:rsidRPr="001A366B">
        <w:rPr>
          <w:sz w:val="28"/>
          <w:szCs w:val="28"/>
        </w:rPr>
        <w:t xml:space="preserve"> + Hệ GD THPT: </w:t>
      </w:r>
      <w:r w:rsidR="00930B0C" w:rsidRPr="001A366B">
        <w:rPr>
          <w:sz w:val="28"/>
          <w:szCs w:val="28"/>
        </w:rPr>
        <w:t>1535</w:t>
      </w:r>
      <w:r w:rsidRPr="001A366B">
        <w:rPr>
          <w:sz w:val="28"/>
          <w:szCs w:val="28"/>
        </w:rPr>
        <w:t>/1</w:t>
      </w:r>
      <w:r w:rsidR="00930B0C" w:rsidRPr="001A366B">
        <w:rPr>
          <w:sz w:val="28"/>
          <w:szCs w:val="28"/>
        </w:rPr>
        <w:t>535</w:t>
      </w:r>
      <w:r w:rsidRPr="001A366B">
        <w:rPr>
          <w:sz w:val="28"/>
          <w:szCs w:val="28"/>
        </w:rPr>
        <w:t xml:space="preserve"> học sinh (đạt tỉ lệ 100%)</w:t>
      </w:r>
      <w:r w:rsidR="00930B0C" w:rsidRPr="001A366B">
        <w:rPr>
          <w:sz w:val="28"/>
          <w:szCs w:val="28"/>
        </w:rPr>
        <w:t>.</w:t>
      </w:r>
    </w:p>
    <w:p w14:paraId="4EC1FA82" w14:textId="4BED9318" w:rsidR="00C710B2" w:rsidRPr="001A366B" w:rsidRDefault="00C710B2" w:rsidP="00FA0840">
      <w:pPr>
        <w:spacing w:before="120" w:after="120"/>
        <w:ind w:firstLine="567"/>
        <w:jc w:val="both"/>
        <w:rPr>
          <w:sz w:val="28"/>
          <w:szCs w:val="28"/>
        </w:rPr>
      </w:pPr>
      <w:r w:rsidRPr="001A366B">
        <w:rPr>
          <w:sz w:val="28"/>
          <w:szCs w:val="28"/>
        </w:rPr>
        <w:t>+ Hệ GDTX: 1</w:t>
      </w:r>
      <w:r w:rsidR="00930B0C" w:rsidRPr="001A366B">
        <w:rPr>
          <w:sz w:val="28"/>
          <w:szCs w:val="28"/>
        </w:rPr>
        <w:t>35</w:t>
      </w:r>
      <w:r w:rsidRPr="001A366B">
        <w:rPr>
          <w:sz w:val="28"/>
          <w:szCs w:val="28"/>
        </w:rPr>
        <w:t>/1</w:t>
      </w:r>
      <w:r w:rsidR="00930B0C" w:rsidRPr="001A366B">
        <w:rPr>
          <w:sz w:val="28"/>
          <w:szCs w:val="28"/>
        </w:rPr>
        <w:t>37</w:t>
      </w:r>
      <w:r w:rsidRPr="001A366B">
        <w:rPr>
          <w:sz w:val="28"/>
          <w:szCs w:val="28"/>
        </w:rPr>
        <w:t xml:space="preserve"> học sinh (đạt tỉ lệ 9</w:t>
      </w:r>
      <w:r w:rsidR="001A366B" w:rsidRPr="001A366B">
        <w:rPr>
          <w:sz w:val="28"/>
          <w:szCs w:val="28"/>
        </w:rPr>
        <w:t>8</w:t>
      </w:r>
      <w:r w:rsidRPr="001A366B">
        <w:rPr>
          <w:sz w:val="28"/>
          <w:szCs w:val="28"/>
        </w:rPr>
        <w:t>.</w:t>
      </w:r>
      <w:r w:rsidR="001A366B" w:rsidRPr="001A366B">
        <w:rPr>
          <w:sz w:val="28"/>
          <w:szCs w:val="28"/>
        </w:rPr>
        <w:t>5</w:t>
      </w:r>
      <w:r w:rsidRPr="001A366B">
        <w:rPr>
          <w:sz w:val="28"/>
          <w:szCs w:val="28"/>
        </w:rPr>
        <w:t>4%).</w:t>
      </w:r>
    </w:p>
    <w:p w14:paraId="02B42160" w14:textId="4A9E9492" w:rsidR="00941907" w:rsidRPr="009A63B1" w:rsidRDefault="001A366B" w:rsidP="00FA0840">
      <w:pPr>
        <w:spacing w:before="120" w:after="120"/>
        <w:ind w:firstLine="567"/>
        <w:jc w:val="both"/>
        <w:rPr>
          <w:b/>
          <w:sz w:val="28"/>
          <w:szCs w:val="28"/>
        </w:rPr>
      </w:pPr>
      <w:r>
        <w:rPr>
          <w:b/>
          <w:sz w:val="28"/>
          <w:szCs w:val="28"/>
        </w:rPr>
        <w:t xml:space="preserve">* </w:t>
      </w:r>
      <w:r w:rsidR="00941907" w:rsidRPr="009A63B1">
        <w:rPr>
          <w:b/>
          <w:sz w:val="28"/>
          <w:szCs w:val="28"/>
        </w:rPr>
        <w:t>Kết q</w:t>
      </w:r>
      <w:r w:rsidR="00AC7CC0" w:rsidRPr="009A63B1">
        <w:rPr>
          <w:b/>
          <w:sz w:val="28"/>
          <w:szCs w:val="28"/>
        </w:rPr>
        <w:t>uả các kỳ thi, hội thi cấp tỉnh</w:t>
      </w:r>
      <w:r w:rsidR="00037951" w:rsidRPr="009A63B1">
        <w:rPr>
          <w:b/>
          <w:sz w:val="28"/>
          <w:szCs w:val="28"/>
        </w:rPr>
        <w:t xml:space="preserve"> </w:t>
      </w:r>
    </w:p>
    <w:p w14:paraId="537112AD" w14:textId="77777777" w:rsidR="0012345A" w:rsidRPr="009A63B1" w:rsidRDefault="0012345A" w:rsidP="00A3104C">
      <w:pPr>
        <w:pStyle w:val="BodyText0"/>
        <w:spacing w:before="120"/>
        <w:ind w:firstLine="709"/>
        <w:jc w:val="both"/>
        <w:rPr>
          <w:bCs/>
          <w:lang w:val="pt-BR"/>
        </w:rPr>
      </w:pPr>
      <w:bookmarkStart w:id="6" w:name="_heading=h.1y810tw" w:colFirst="0" w:colLast="0"/>
      <w:bookmarkEnd w:id="6"/>
      <w:r w:rsidRPr="009A63B1">
        <w:rPr>
          <w:bCs/>
          <w:lang w:val="pt-BR"/>
        </w:rPr>
        <w:lastRenderedPageBreak/>
        <w:t>- Cấp Trung học cơ sở:</w:t>
      </w:r>
    </w:p>
    <w:p w14:paraId="33E65689" w14:textId="79C454E6" w:rsidR="00DB257A" w:rsidRPr="009A63B1" w:rsidRDefault="0012345A" w:rsidP="00A3104C">
      <w:pPr>
        <w:pStyle w:val="BodyText0"/>
        <w:spacing w:before="120"/>
        <w:ind w:firstLine="709"/>
        <w:jc w:val="both"/>
        <w:rPr>
          <w:bCs/>
          <w:lang w:val="pt-BR"/>
        </w:rPr>
      </w:pPr>
      <w:r w:rsidRPr="009A63B1">
        <w:rPr>
          <w:bCs/>
          <w:lang w:val="pt-BR"/>
        </w:rPr>
        <w:t>+</w:t>
      </w:r>
      <w:r w:rsidR="00DB257A" w:rsidRPr="009A63B1">
        <w:rPr>
          <w:bCs/>
          <w:lang w:val="pt-BR"/>
        </w:rPr>
        <w:t xml:space="preserve"> Hội thi Giáo viên dạy giòi cấp tỉnh đạt: </w:t>
      </w:r>
      <w:r w:rsidR="001A366B">
        <w:rPr>
          <w:bCs/>
          <w:lang w:val="pt-BR"/>
        </w:rPr>
        <w:t>11</w:t>
      </w:r>
      <w:r w:rsidR="00DB257A" w:rsidRPr="009A63B1">
        <w:rPr>
          <w:bCs/>
          <w:lang w:val="pt-BR"/>
        </w:rPr>
        <w:t>/</w:t>
      </w:r>
      <w:r w:rsidR="001A366B">
        <w:rPr>
          <w:bCs/>
          <w:lang w:val="pt-BR"/>
        </w:rPr>
        <w:t>23</w:t>
      </w:r>
      <w:r w:rsidR="00DB257A" w:rsidRPr="009A63B1">
        <w:rPr>
          <w:bCs/>
          <w:lang w:val="pt-BR"/>
        </w:rPr>
        <w:t xml:space="preserve"> giáo viên: </w:t>
      </w:r>
      <w:r w:rsidR="001A366B">
        <w:rPr>
          <w:bCs/>
          <w:lang w:val="pt-BR"/>
        </w:rPr>
        <w:t>47,82</w:t>
      </w:r>
      <w:r w:rsidR="00DB257A" w:rsidRPr="009A63B1">
        <w:rPr>
          <w:bCs/>
          <w:lang w:val="pt-BR"/>
        </w:rPr>
        <w:t>%.</w:t>
      </w:r>
    </w:p>
    <w:p w14:paraId="5F7292D4" w14:textId="0FB5434D" w:rsidR="00DB257A" w:rsidRPr="009A63B1" w:rsidRDefault="0012345A" w:rsidP="00A3104C">
      <w:pPr>
        <w:pStyle w:val="BodyText0"/>
        <w:spacing w:before="120"/>
        <w:ind w:firstLine="709"/>
        <w:jc w:val="both"/>
        <w:rPr>
          <w:bCs/>
          <w:lang w:val="pt-BR"/>
        </w:rPr>
      </w:pPr>
      <w:r w:rsidRPr="009A63B1">
        <w:rPr>
          <w:bCs/>
          <w:lang w:val="pt-BR"/>
        </w:rPr>
        <w:t>+</w:t>
      </w:r>
      <w:r w:rsidR="00DB257A" w:rsidRPr="009A63B1">
        <w:rPr>
          <w:bCs/>
          <w:lang w:val="pt-BR"/>
        </w:rPr>
        <w:t xml:space="preserve"> Cuộc thi HSG lớp 9 cấp tỉnh có </w:t>
      </w:r>
      <w:r w:rsidR="0055635E">
        <w:rPr>
          <w:bCs/>
          <w:lang w:val="pt-BR"/>
        </w:rPr>
        <w:t>69</w:t>
      </w:r>
      <w:r w:rsidR="00DB257A" w:rsidRPr="009A63B1">
        <w:rPr>
          <w:bCs/>
          <w:lang w:val="pt-BR"/>
        </w:rPr>
        <w:t xml:space="preserve"> giải (bao gồm: </w:t>
      </w:r>
      <w:r w:rsidR="0055635E">
        <w:rPr>
          <w:bCs/>
          <w:lang w:val="pt-BR"/>
        </w:rPr>
        <w:t xml:space="preserve">05 giải Nhất, </w:t>
      </w:r>
      <w:r w:rsidR="00DB257A" w:rsidRPr="009A63B1">
        <w:rPr>
          <w:bCs/>
          <w:lang w:val="pt-BR"/>
        </w:rPr>
        <w:t>1</w:t>
      </w:r>
      <w:r w:rsidR="0055635E">
        <w:rPr>
          <w:bCs/>
          <w:lang w:val="pt-BR"/>
        </w:rPr>
        <w:t>2</w:t>
      </w:r>
      <w:r w:rsidR="00DB257A" w:rsidRPr="009A63B1">
        <w:rPr>
          <w:bCs/>
          <w:lang w:val="pt-BR"/>
        </w:rPr>
        <w:t xml:space="preserve"> giải Nhì, </w:t>
      </w:r>
      <w:r w:rsidR="0055635E">
        <w:rPr>
          <w:bCs/>
          <w:lang w:val="pt-BR"/>
        </w:rPr>
        <w:t>29</w:t>
      </w:r>
      <w:r w:rsidR="00DB257A" w:rsidRPr="009A63B1">
        <w:rPr>
          <w:bCs/>
          <w:lang w:val="pt-BR"/>
        </w:rPr>
        <w:t xml:space="preserve"> giải Ba và 2</w:t>
      </w:r>
      <w:r w:rsidR="0055635E">
        <w:rPr>
          <w:bCs/>
          <w:lang w:val="pt-BR"/>
        </w:rPr>
        <w:t>3</w:t>
      </w:r>
      <w:r w:rsidR="00DB257A" w:rsidRPr="009A63B1">
        <w:rPr>
          <w:bCs/>
          <w:lang w:val="pt-BR"/>
        </w:rPr>
        <w:t xml:space="preserve"> giải Khuyến khích</w:t>
      </w:r>
      <w:r w:rsidR="0055635E">
        <w:rPr>
          <w:bCs/>
          <w:lang w:val="pt-BR"/>
        </w:rPr>
        <w:t>), xếp thứ Ba toàn tỉnh.</w:t>
      </w:r>
    </w:p>
    <w:p w14:paraId="4977BB49" w14:textId="5A71B96A" w:rsidR="00DB257A" w:rsidRPr="009A63B1" w:rsidRDefault="0012345A" w:rsidP="00A3104C">
      <w:pPr>
        <w:pStyle w:val="BodyText0"/>
        <w:spacing w:before="120"/>
        <w:ind w:firstLine="709"/>
        <w:jc w:val="both"/>
        <w:rPr>
          <w:bCs/>
          <w:lang w:val="pt-BR"/>
        </w:rPr>
      </w:pPr>
      <w:r w:rsidRPr="009A63B1">
        <w:rPr>
          <w:bCs/>
          <w:lang w:val="pt-BR"/>
        </w:rPr>
        <w:t>+</w:t>
      </w:r>
      <w:r w:rsidR="00DB257A" w:rsidRPr="009A63B1">
        <w:rPr>
          <w:bCs/>
          <w:lang w:val="pt-BR"/>
        </w:rPr>
        <w:t xml:space="preserve"> Cuộc thi tiếng Anh hùng biện cấp tỉnh có: </w:t>
      </w:r>
      <w:r w:rsidR="0055635E">
        <w:rPr>
          <w:bCs/>
          <w:lang w:val="pt-BR"/>
        </w:rPr>
        <w:t xml:space="preserve">02 giải Nhất, </w:t>
      </w:r>
      <w:r w:rsidR="00DB257A" w:rsidRPr="009A63B1">
        <w:rPr>
          <w:bCs/>
          <w:lang w:val="pt-BR"/>
        </w:rPr>
        <w:t xml:space="preserve">01 giải </w:t>
      </w:r>
      <w:r w:rsidR="0055635E">
        <w:rPr>
          <w:bCs/>
          <w:lang w:val="pt-BR"/>
        </w:rPr>
        <w:t>Nhì</w:t>
      </w:r>
      <w:r w:rsidR="00DB257A" w:rsidRPr="009A63B1">
        <w:rPr>
          <w:bCs/>
          <w:lang w:val="pt-BR"/>
        </w:rPr>
        <w:t>, 0</w:t>
      </w:r>
      <w:r w:rsidR="0055635E">
        <w:rPr>
          <w:bCs/>
          <w:lang w:val="pt-BR"/>
        </w:rPr>
        <w:t>1</w:t>
      </w:r>
      <w:r w:rsidR="00DB257A" w:rsidRPr="009A63B1">
        <w:rPr>
          <w:bCs/>
          <w:lang w:val="pt-BR"/>
        </w:rPr>
        <w:t xml:space="preserve"> giải </w:t>
      </w:r>
      <w:r w:rsidR="0055635E">
        <w:rPr>
          <w:bCs/>
          <w:lang w:val="pt-BR"/>
        </w:rPr>
        <w:t>Ba</w:t>
      </w:r>
      <w:r w:rsidR="00DB257A" w:rsidRPr="009A63B1">
        <w:rPr>
          <w:bCs/>
          <w:lang w:val="pt-BR"/>
        </w:rPr>
        <w:t>.</w:t>
      </w:r>
    </w:p>
    <w:p w14:paraId="2F643B44" w14:textId="77777777" w:rsidR="0012345A" w:rsidRPr="009A63B1" w:rsidRDefault="0012345A" w:rsidP="00A3104C">
      <w:pPr>
        <w:pStyle w:val="BodyText0"/>
        <w:spacing w:before="120"/>
        <w:ind w:firstLine="709"/>
        <w:jc w:val="both"/>
        <w:rPr>
          <w:bCs/>
          <w:lang w:val="pt-BR"/>
        </w:rPr>
      </w:pPr>
      <w:r w:rsidRPr="009A63B1">
        <w:rPr>
          <w:bCs/>
          <w:lang w:val="pt-BR"/>
        </w:rPr>
        <w:t>- Cấp Trung học phổ thông:</w:t>
      </w:r>
    </w:p>
    <w:p w14:paraId="334266BC" w14:textId="77777777" w:rsidR="0012345A" w:rsidRPr="009A63B1" w:rsidRDefault="0012345A" w:rsidP="00A3104C">
      <w:pPr>
        <w:pStyle w:val="BodyText0"/>
        <w:spacing w:before="120"/>
        <w:ind w:firstLine="709"/>
        <w:jc w:val="both"/>
        <w:rPr>
          <w:bCs/>
          <w:lang w:val="pt-BR"/>
        </w:rPr>
      </w:pPr>
      <w:r w:rsidRPr="009A63B1">
        <w:rPr>
          <w:bCs/>
          <w:lang w:val="pt-BR"/>
        </w:rPr>
        <w:t xml:space="preserve">+ Thi chọn HSG lớp 12 cấp tỉnh: đạt 02 giải Nhất, 16 giải Nhì, </w:t>
      </w:r>
      <w:r w:rsidR="009B45EF" w:rsidRPr="009A63B1">
        <w:rPr>
          <w:bCs/>
          <w:lang w:val="pt-BR"/>
        </w:rPr>
        <w:t>29 giải Ba và 46 giải Khuyến khích.</w:t>
      </w:r>
    </w:p>
    <w:p w14:paraId="156C1BA2" w14:textId="77777777" w:rsidR="0012345A" w:rsidRPr="009A63B1" w:rsidRDefault="0012345A" w:rsidP="00A3104C">
      <w:pPr>
        <w:pStyle w:val="BodyText0"/>
        <w:spacing w:before="120"/>
        <w:ind w:firstLine="709"/>
        <w:jc w:val="both"/>
        <w:rPr>
          <w:bCs/>
          <w:lang w:val="pt-BR"/>
        </w:rPr>
      </w:pPr>
      <w:r w:rsidRPr="009A63B1">
        <w:rPr>
          <w:bCs/>
          <w:lang w:val="pt-BR"/>
        </w:rPr>
        <w:t>+ Thi KHKT:</w:t>
      </w:r>
      <w:r w:rsidR="00DE2553" w:rsidRPr="009A63B1">
        <w:rPr>
          <w:bCs/>
          <w:lang w:val="pt-BR"/>
        </w:rPr>
        <w:t xml:space="preserve"> 2 giải Nhì</w:t>
      </w:r>
    </w:p>
    <w:p w14:paraId="6F6CC774" w14:textId="77777777" w:rsidR="0012345A" w:rsidRPr="009A63B1" w:rsidRDefault="0012345A" w:rsidP="00A3104C">
      <w:pPr>
        <w:pStyle w:val="BodyText0"/>
        <w:spacing w:before="120"/>
        <w:ind w:firstLine="709"/>
        <w:jc w:val="both"/>
        <w:rPr>
          <w:bCs/>
          <w:lang w:val="pt-BR"/>
        </w:rPr>
      </w:pPr>
      <w:r w:rsidRPr="009A63B1">
        <w:rPr>
          <w:bCs/>
          <w:lang w:val="pt-BR"/>
        </w:rPr>
        <w:t>+ Hội thi Ý tưởng khởi nghiệp</w:t>
      </w:r>
      <w:r w:rsidR="00DE2553" w:rsidRPr="009A63B1">
        <w:rPr>
          <w:bCs/>
          <w:lang w:val="pt-BR"/>
        </w:rPr>
        <w:t>: 1 giải Nhất, 01 giải Ba</w:t>
      </w:r>
    </w:p>
    <w:p w14:paraId="3B2C906C" w14:textId="77777777" w:rsidR="00A82C13" w:rsidRPr="009A63B1" w:rsidRDefault="00A82C13" w:rsidP="00A82C13">
      <w:pPr>
        <w:spacing w:before="120" w:after="120"/>
        <w:ind w:firstLine="567"/>
        <w:jc w:val="both"/>
        <w:rPr>
          <w:b/>
          <w:sz w:val="28"/>
          <w:szCs w:val="28"/>
        </w:rPr>
      </w:pPr>
      <w:r w:rsidRPr="009A63B1">
        <w:rPr>
          <w:b/>
          <w:sz w:val="28"/>
          <w:szCs w:val="28"/>
        </w:rPr>
        <w:t>4. Công tác Giáo dục thường xuyên</w:t>
      </w:r>
    </w:p>
    <w:p w14:paraId="37AD4CA3" w14:textId="77777777" w:rsidR="009A63B1" w:rsidRDefault="009A63B1" w:rsidP="009A63B1">
      <w:pPr>
        <w:spacing w:before="120" w:after="120"/>
        <w:ind w:firstLine="567"/>
        <w:jc w:val="both"/>
        <w:rPr>
          <w:sz w:val="28"/>
          <w:szCs w:val="28"/>
        </w:rPr>
      </w:pPr>
      <w:r>
        <w:rPr>
          <w:sz w:val="28"/>
          <w:szCs w:val="28"/>
        </w:rPr>
        <w:t xml:space="preserve">Năm học 2023-2024, </w:t>
      </w:r>
      <w:r w:rsidRPr="004D3AF5">
        <w:rPr>
          <w:sz w:val="28"/>
          <w:szCs w:val="28"/>
        </w:rPr>
        <w:t>Phòng GDĐT đã tham mưu UBND huyện</w:t>
      </w:r>
      <w:r>
        <w:rPr>
          <w:sz w:val="28"/>
          <w:szCs w:val="28"/>
        </w:rPr>
        <w:t xml:space="preserve"> các văn bản chỉ đạo công tác xây dựng xã hội học tập và hoạt động của các Trung tâm Văn hoa - Học tập cộng đồng các xã, thị trấn đúng theo các văn bản chỉ đạo của cấp trên, cụ thể như sau:</w:t>
      </w:r>
    </w:p>
    <w:p w14:paraId="7806530C" w14:textId="6906AA83" w:rsidR="0091366D" w:rsidRDefault="0091366D" w:rsidP="00286D42">
      <w:pPr>
        <w:spacing w:before="120" w:after="120"/>
        <w:ind w:firstLine="567"/>
        <w:jc w:val="both"/>
        <w:rPr>
          <w:sz w:val="28"/>
          <w:szCs w:val="28"/>
        </w:rPr>
      </w:pPr>
      <w:r>
        <w:rPr>
          <w:sz w:val="28"/>
          <w:szCs w:val="28"/>
        </w:rPr>
        <w:t xml:space="preserve">- Tiếp đoàn kiểm tra của Sở GD theo Kế hoạch số 71/KH-SGDĐT của Sở GDĐT tỉnh Đòng Tháp về việc </w:t>
      </w:r>
      <w:r w:rsidR="00286D42" w:rsidRPr="00286D42">
        <w:rPr>
          <w:sz w:val="28"/>
          <w:szCs w:val="28"/>
        </w:rPr>
        <w:t>kiểm tra kết quả thực hiện Kết luận 49-KL/TW của Ban Bí thư Trung ương Đảng khóa XII về tiếp tục thực hiện Chỉ thị số</w:t>
      </w:r>
      <w:r w:rsidR="00286D42">
        <w:rPr>
          <w:sz w:val="28"/>
          <w:szCs w:val="28"/>
        </w:rPr>
        <w:t xml:space="preserve"> </w:t>
      </w:r>
      <w:r w:rsidR="00286D42" w:rsidRPr="00286D42">
        <w:rPr>
          <w:sz w:val="28"/>
          <w:szCs w:val="28"/>
        </w:rPr>
        <w:t>11-CT/TW của Bộ Chính trị về tăng cường sự lãnh đạo của Đảng đối với công tác</w:t>
      </w:r>
      <w:r w:rsidR="00286D42">
        <w:rPr>
          <w:sz w:val="28"/>
          <w:szCs w:val="28"/>
        </w:rPr>
        <w:t xml:space="preserve"> </w:t>
      </w:r>
      <w:r w:rsidR="00286D42" w:rsidRPr="00286D42">
        <w:rPr>
          <w:sz w:val="28"/>
          <w:szCs w:val="28"/>
        </w:rPr>
        <w:t>khuyến học, khuyến tài, xây dựng xã hội học tậ</w:t>
      </w:r>
      <w:r w:rsidR="00286D42">
        <w:rPr>
          <w:sz w:val="28"/>
          <w:szCs w:val="28"/>
        </w:rPr>
        <w:t>p.</w:t>
      </w:r>
    </w:p>
    <w:p w14:paraId="7B4504F4" w14:textId="3F28F095" w:rsidR="009A63B1" w:rsidRDefault="0091366D" w:rsidP="00286D42">
      <w:pPr>
        <w:spacing w:before="120" w:after="120"/>
        <w:ind w:firstLine="567"/>
        <w:jc w:val="both"/>
        <w:rPr>
          <w:bCs/>
          <w:sz w:val="28"/>
          <w:szCs w:val="28"/>
        </w:rPr>
      </w:pPr>
      <w:r>
        <w:rPr>
          <w:sz w:val="28"/>
          <w:szCs w:val="28"/>
        </w:rPr>
        <w:t xml:space="preserve">- </w:t>
      </w:r>
      <w:r w:rsidR="00286D42">
        <w:rPr>
          <w:sz w:val="28"/>
          <w:szCs w:val="28"/>
        </w:rPr>
        <w:t>Phối hợp t</w:t>
      </w:r>
      <w:r>
        <w:rPr>
          <w:sz w:val="28"/>
          <w:szCs w:val="28"/>
        </w:rPr>
        <w:t xml:space="preserve">hực hiện </w:t>
      </w:r>
      <w:r w:rsidR="009A63B1" w:rsidRPr="004D3AF5">
        <w:rPr>
          <w:bCs/>
          <w:sz w:val="28"/>
          <w:szCs w:val="28"/>
        </w:rPr>
        <w:t xml:space="preserve">kiểm tra </w:t>
      </w:r>
      <w:r>
        <w:rPr>
          <w:bCs/>
          <w:sz w:val="28"/>
          <w:szCs w:val="28"/>
        </w:rPr>
        <w:t>và</w:t>
      </w:r>
      <w:r w:rsidR="009A63B1" w:rsidRPr="004D3AF5">
        <w:rPr>
          <w:bCs/>
          <w:sz w:val="28"/>
          <w:szCs w:val="28"/>
        </w:rPr>
        <w:t xml:space="preserve"> đánh giá xếp loại Trung tâm Văn hóa - Học tập cộng đồng và Danh hiệu "Cộng đồng học tập" cấp xã năm 2023</w:t>
      </w:r>
      <w:r w:rsidR="00286D42">
        <w:rPr>
          <w:bCs/>
          <w:sz w:val="28"/>
          <w:szCs w:val="28"/>
        </w:rPr>
        <w:t>, k</w:t>
      </w:r>
      <w:r w:rsidR="009A63B1" w:rsidRPr="004D3AF5">
        <w:rPr>
          <w:bCs/>
          <w:sz w:val="28"/>
          <w:szCs w:val="28"/>
        </w:rPr>
        <w:t xml:space="preserve">ết quả </w:t>
      </w:r>
      <w:r w:rsidR="009A63B1">
        <w:rPr>
          <w:bCs/>
          <w:sz w:val="28"/>
          <w:szCs w:val="28"/>
        </w:rPr>
        <w:t>đạt được:</w:t>
      </w:r>
    </w:p>
    <w:p w14:paraId="21DBFD21" w14:textId="2BD2819F" w:rsidR="009A63B1" w:rsidRDefault="00286D42" w:rsidP="00286D42">
      <w:pPr>
        <w:autoSpaceDE w:val="0"/>
        <w:autoSpaceDN w:val="0"/>
        <w:adjustRightInd w:val="0"/>
        <w:ind w:firstLine="567"/>
        <w:jc w:val="both"/>
        <w:rPr>
          <w:iCs/>
          <w:color w:val="000000"/>
          <w:sz w:val="28"/>
          <w:szCs w:val="28"/>
        </w:rPr>
      </w:pPr>
      <w:r>
        <w:rPr>
          <w:bCs/>
          <w:sz w:val="28"/>
          <w:szCs w:val="28"/>
        </w:rPr>
        <w:t>+</w:t>
      </w:r>
      <w:r w:rsidR="009A63B1">
        <w:rPr>
          <w:bCs/>
          <w:sz w:val="28"/>
          <w:szCs w:val="28"/>
        </w:rPr>
        <w:t xml:space="preserve"> </w:t>
      </w:r>
      <w:r w:rsidR="009A63B1" w:rsidRPr="004D3AF5">
        <w:rPr>
          <w:bCs/>
          <w:sz w:val="28"/>
          <w:szCs w:val="28"/>
        </w:rPr>
        <w:t xml:space="preserve">12/12 xã, thị trấn đều được công nhận, đánh giá và xếp loại Trung tâm Văn hóa - Học tập cộng đồng </w:t>
      </w:r>
      <w:r w:rsidR="009A63B1">
        <w:rPr>
          <w:bCs/>
          <w:sz w:val="28"/>
          <w:szCs w:val="28"/>
        </w:rPr>
        <w:t xml:space="preserve">đạt loại </w:t>
      </w:r>
      <w:r w:rsidR="009A63B1" w:rsidRPr="004D3AF5">
        <w:rPr>
          <w:bCs/>
          <w:sz w:val="28"/>
          <w:szCs w:val="28"/>
        </w:rPr>
        <w:t xml:space="preserve">Tốt </w:t>
      </w:r>
      <w:r w:rsidR="009A63B1">
        <w:rPr>
          <w:bCs/>
          <w:sz w:val="28"/>
          <w:szCs w:val="28"/>
        </w:rPr>
        <w:t xml:space="preserve">theo đúng </w:t>
      </w:r>
      <w:r w:rsidR="009A63B1" w:rsidRPr="004D3AF5">
        <w:rPr>
          <w:iCs/>
          <w:color w:val="000000"/>
          <w:sz w:val="28"/>
          <w:szCs w:val="28"/>
        </w:rPr>
        <w:t>Hướng dẫn số 04/HD-SVHTTDL-SGDĐT ngày 13 tháng 01 năm 2023 của Sở Văn hóa thể thao và Du lịch và Sở Giáo dục và Đào tạo (GDĐT) hướng dẫn về việc đánh giá Trung tâm Văn hóa - Học tập cộng đồng cấp xã trên địa bàn tỉnh Đồng Tháp</w:t>
      </w:r>
      <w:r w:rsidR="009A63B1">
        <w:rPr>
          <w:iCs/>
          <w:color w:val="000000"/>
          <w:sz w:val="28"/>
          <w:szCs w:val="28"/>
        </w:rPr>
        <w:t>.</w:t>
      </w:r>
    </w:p>
    <w:p w14:paraId="1AEFD4B1" w14:textId="01BAF208" w:rsidR="00286D42" w:rsidRPr="009A63B1" w:rsidRDefault="00286D42" w:rsidP="00286D42">
      <w:pPr>
        <w:autoSpaceDE w:val="0"/>
        <w:autoSpaceDN w:val="0"/>
        <w:adjustRightInd w:val="0"/>
        <w:ind w:firstLine="567"/>
        <w:jc w:val="both"/>
        <w:rPr>
          <w:b/>
          <w:color w:val="FF0000"/>
          <w:sz w:val="28"/>
          <w:szCs w:val="28"/>
        </w:rPr>
      </w:pPr>
      <w:r>
        <w:rPr>
          <w:iCs/>
          <w:color w:val="000000"/>
          <w:sz w:val="28"/>
          <w:szCs w:val="28"/>
        </w:rPr>
        <w:t>+</w:t>
      </w:r>
      <w:r w:rsidR="009A63B1">
        <w:rPr>
          <w:iCs/>
          <w:color w:val="000000"/>
          <w:sz w:val="28"/>
          <w:szCs w:val="28"/>
        </w:rPr>
        <w:t xml:space="preserve"> </w:t>
      </w:r>
      <w:r w:rsidR="009A63B1" w:rsidRPr="004D3AF5">
        <w:rPr>
          <w:bCs/>
          <w:sz w:val="28"/>
          <w:szCs w:val="28"/>
        </w:rPr>
        <w:t>12/12 xã, thị trấn đều được công nhận</w:t>
      </w:r>
      <w:r w:rsidR="009A63B1">
        <w:rPr>
          <w:bCs/>
          <w:sz w:val="28"/>
          <w:szCs w:val="28"/>
        </w:rPr>
        <w:t xml:space="preserve"> danh hiệu “Cộng đồng học tập” cấp xã năm 2023 đạt loại Tốt theo đúng </w:t>
      </w:r>
      <w:r w:rsidR="009A63B1" w:rsidRPr="00E317A7">
        <w:rPr>
          <w:bCs/>
          <w:iCs/>
          <w:sz w:val="28"/>
          <w:szCs w:val="28"/>
        </w:rPr>
        <w:t>Thông tư số 44/2014/TT-BGDĐT ngày 12/12/2014 của Bộ Giáo dục và Đào tạo về việc ban hành Quy định về đánh giá, xếp loại “Cộng đồng học tập” cấp xã</w:t>
      </w:r>
      <w:r w:rsidR="009A63B1">
        <w:rPr>
          <w:bCs/>
          <w:iCs/>
          <w:sz w:val="28"/>
          <w:szCs w:val="28"/>
        </w:rPr>
        <w:t>.</w:t>
      </w:r>
    </w:p>
    <w:p w14:paraId="51FB37BA" w14:textId="77777777" w:rsidR="00595B61" w:rsidRDefault="00D14EA9" w:rsidP="00292B54">
      <w:pPr>
        <w:spacing w:before="240" w:after="120"/>
        <w:ind w:right="-28" w:firstLine="567"/>
        <w:jc w:val="both"/>
        <w:rPr>
          <w:b/>
          <w:sz w:val="28"/>
          <w:szCs w:val="28"/>
        </w:rPr>
      </w:pPr>
      <w:r>
        <w:rPr>
          <w:b/>
          <w:sz w:val="28"/>
          <w:szCs w:val="28"/>
        </w:rPr>
        <w:t>I</w:t>
      </w:r>
      <w:r w:rsidR="00254658">
        <w:rPr>
          <w:b/>
          <w:sz w:val="28"/>
          <w:szCs w:val="28"/>
        </w:rPr>
        <w:t>II. ĐÁNH GIÁ CHUNG</w:t>
      </w:r>
      <w:r w:rsidR="00037951">
        <w:rPr>
          <w:b/>
          <w:sz w:val="28"/>
          <w:szCs w:val="28"/>
        </w:rPr>
        <w:t xml:space="preserve"> </w:t>
      </w:r>
    </w:p>
    <w:p w14:paraId="2D95CEEF" w14:textId="77777777" w:rsidR="00595B61" w:rsidRDefault="00254658" w:rsidP="00FA0840">
      <w:pPr>
        <w:spacing w:before="120" w:after="120"/>
        <w:ind w:firstLine="567"/>
        <w:jc w:val="both"/>
        <w:rPr>
          <w:b/>
          <w:sz w:val="28"/>
          <w:szCs w:val="28"/>
        </w:rPr>
      </w:pPr>
      <w:r>
        <w:rPr>
          <w:b/>
          <w:sz w:val="28"/>
          <w:szCs w:val="28"/>
        </w:rPr>
        <w:t>1. Kết quả nổi bật</w:t>
      </w:r>
    </w:p>
    <w:p w14:paraId="67308408" w14:textId="77777777" w:rsidR="005F6C5C" w:rsidRDefault="005F6C5C" w:rsidP="00FA0840">
      <w:pPr>
        <w:widowControl w:val="0"/>
        <w:pBdr>
          <w:top w:val="nil"/>
          <w:left w:val="nil"/>
          <w:bottom w:val="nil"/>
          <w:right w:val="nil"/>
          <w:between w:val="nil"/>
        </w:pBdr>
        <w:spacing w:before="120" w:after="120"/>
        <w:ind w:firstLine="567"/>
        <w:jc w:val="both"/>
        <w:rPr>
          <w:color w:val="000000"/>
          <w:sz w:val="28"/>
          <w:szCs w:val="28"/>
        </w:rPr>
      </w:pPr>
      <w:r>
        <w:rPr>
          <w:color w:val="000000"/>
          <w:sz w:val="28"/>
          <w:szCs w:val="28"/>
        </w:rPr>
        <w:t xml:space="preserve">Năm học </w:t>
      </w:r>
      <w:r w:rsidR="00550FB3">
        <w:rPr>
          <w:color w:val="000000"/>
          <w:sz w:val="28"/>
          <w:szCs w:val="28"/>
        </w:rPr>
        <w:t xml:space="preserve">2023 – 2024 </w:t>
      </w:r>
      <w:r>
        <w:rPr>
          <w:color w:val="000000"/>
          <w:sz w:val="28"/>
          <w:szCs w:val="28"/>
        </w:rPr>
        <w:t xml:space="preserve">với chủ đề </w:t>
      </w:r>
      <w:r w:rsidR="00550FB3" w:rsidRPr="00080BCC">
        <w:rPr>
          <w:b/>
          <w:color w:val="000000"/>
          <w:sz w:val="28"/>
          <w:szCs w:val="28"/>
        </w:rPr>
        <w:t>“Đoàn kết, kỷ cương, sáng tạo, tiếp tục đổi mới theo chiều sâu, nâng cao chất lượng giáo dục đào tạo”</w:t>
      </w:r>
      <w:r w:rsidR="00550FB3">
        <w:rPr>
          <w:color w:val="000000"/>
          <w:sz w:val="28"/>
          <w:szCs w:val="28"/>
        </w:rPr>
        <w:t>, ngành Giáo dục đã khắc</w:t>
      </w:r>
      <w:r>
        <w:rPr>
          <w:color w:val="000000"/>
          <w:sz w:val="28"/>
          <w:szCs w:val="28"/>
        </w:rPr>
        <w:t xml:space="preserve"> phục những khó khăn, cơ bản hoàn thành nhiệm vụ đã đề ra và đạt </w:t>
      </w:r>
      <w:r>
        <w:rPr>
          <w:color w:val="000000"/>
          <w:sz w:val="28"/>
          <w:szCs w:val="28"/>
        </w:rPr>
        <w:lastRenderedPageBreak/>
        <w:t>một số kết quả như sau:</w:t>
      </w:r>
    </w:p>
    <w:p w14:paraId="4B46259C" w14:textId="7DBF4411" w:rsidR="00595B61" w:rsidRDefault="009924E5" w:rsidP="00A82C13">
      <w:pPr>
        <w:widowControl w:val="0"/>
        <w:pBdr>
          <w:top w:val="nil"/>
          <w:left w:val="nil"/>
          <w:bottom w:val="nil"/>
          <w:right w:val="nil"/>
          <w:between w:val="nil"/>
        </w:pBdr>
        <w:spacing w:before="120" w:after="120"/>
        <w:ind w:firstLine="567"/>
        <w:jc w:val="both"/>
        <w:rPr>
          <w:color w:val="000000"/>
          <w:sz w:val="28"/>
          <w:szCs w:val="28"/>
        </w:rPr>
      </w:pPr>
      <w:r>
        <w:rPr>
          <w:color w:val="000000"/>
          <w:sz w:val="28"/>
          <w:szCs w:val="28"/>
        </w:rPr>
        <w:t xml:space="preserve">- </w:t>
      </w:r>
      <w:r w:rsidR="00254658">
        <w:rPr>
          <w:color w:val="000000"/>
          <w:sz w:val="28"/>
          <w:szCs w:val="28"/>
        </w:rPr>
        <w:t>Thực hiện tốt công tác tham mưu với UBND huyện trong việc chỉ đạo thực hiện các nhiệm vụ trọng tâm của ngành GDĐT, ban hành các văn bản để tổ chức các hoạt động giáo dục ở địa phương, các văn bản về thực hiện chế độ, chính sách, bồi dưỡng đội ngũ, kinh phí chi cho GDĐT...</w:t>
      </w:r>
      <w:r w:rsidR="0068087E">
        <w:rPr>
          <w:color w:val="000000"/>
          <w:sz w:val="28"/>
          <w:szCs w:val="28"/>
        </w:rPr>
        <w:t xml:space="preserve"> đúng tiến độ.</w:t>
      </w:r>
    </w:p>
    <w:p w14:paraId="5D1DB16E" w14:textId="77777777" w:rsidR="00A82C13" w:rsidRDefault="009924E5" w:rsidP="00A82C13">
      <w:pPr>
        <w:widowControl w:val="0"/>
        <w:pBdr>
          <w:top w:val="nil"/>
          <w:left w:val="nil"/>
          <w:bottom w:val="nil"/>
          <w:right w:val="nil"/>
          <w:between w:val="nil"/>
        </w:pBdr>
        <w:spacing w:before="120" w:after="120"/>
        <w:ind w:firstLine="567"/>
        <w:jc w:val="both"/>
        <w:rPr>
          <w:color w:val="000000"/>
          <w:sz w:val="28"/>
          <w:szCs w:val="28"/>
        </w:rPr>
      </w:pPr>
      <w:r>
        <w:rPr>
          <w:color w:val="000000"/>
          <w:sz w:val="28"/>
          <w:szCs w:val="28"/>
        </w:rPr>
        <w:t xml:space="preserve">- </w:t>
      </w:r>
      <w:r w:rsidR="00AA1887">
        <w:rPr>
          <w:color w:val="000000"/>
          <w:sz w:val="28"/>
          <w:szCs w:val="28"/>
        </w:rPr>
        <w:t>Các hoạt động dạy và học trong năm được triển khai bằng nhiều hình thức; các nhiệm vụ trọng tâm được toàn ngành triển khai thực hiện, đảm bảo theo hướng tinh gọn và đạt kết quả;</w:t>
      </w:r>
      <w:r w:rsidR="00A82C13">
        <w:rPr>
          <w:color w:val="000000"/>
          <w:sz w:val="28"/>
          <w:szCs w:val="28"/>
        </w:rPr>
        <w:t xml:space="preserve"> duy trì tốt chất lượng toàn diện</w:t>
      </w:r>
      <w:r w:rsidR="0068087E">
        <w:rPr>
          <w:color w:val="000000"/>
          <w:sz w:val="28"/>
          <w:szCs w:val="28"/>
        </w:rPr>
        <w:t>; tổ chức nhiều hội nghị, hội thảo</w:t>
      </w:r>
      <w:r w:rsidR="00A82C13">
        <w:rPr>
          <w:color w:val="000000"/>
          <w:sz w:val="28"/>
          <w:szCs w:val="28"/>
        </w:rPr>
        <w:t xml:space="preserve"> chuyên môn ở các cấp học</w:t>
      </w:r>
      <w:r w:rsidR="0068087E">
        <w:rPr>
          <w:color w:val="000000"/>
          <w:sz w:val="28"/>
          <w:szCs w:val="28"/>
        </w:rPr>
        <w:t xml:space="preserve">; Duy trì nề nếp kỉ cương trong dạy và học; … góp phần nâng cao hiệu quả quản lý, thúc đẩy sự nghiệp giáo dục </w:t>
      </w:r>
      <w:r>
        <w:rPr>
          <w:color w:val="000000"/>
          <w:sz w:val="28"/>
          <w:szCs w:val="28"/>
        </w:rPr>
        <w:t>và đào tạo phát triển vững chắc.</w:t>
      </w:r>
    </w:p>
    <w:p w14:paraId="572CA80B" w14:textId="77777777" w:rsidR="00595B61" w:rsidRDefault="00254658" w:rsidP="0068087E">
      <w:pPr>
        <w:pBdr>
          <w:top w:val="nil"/>
          <w:left w:val="nil"/>
          <w:bottom w:val="nil"/>
          <w:right w:val="nil"/>
          <w:between w:val="nil"/>
        </w:pBdr>
        <w:spacing w:before="240" w:after="120"/>
        <w:ind w:firstLine="567"/>
        <w:jc w:val="both"/>
        <w:rPr>
          <w:b/>
          <w:color w:val="000000"/>
          <w:sz w:val="28"/>
          <w:szCs w:val="28"/>
        </w:rPr>
      </w:pPr>
      <w:bookmarkStart w:id="7" w:name="_heading=h.qsh70q" w:colFirst="0" w:colLast="0"/>
      <w:bookmarkEnd w:id="7"/>
      <w:r>
        <w:rPr>
          <w:b/>
          <w:color w:val="000000"/>
          <w:sz w:val="28"/>
          <w:szCs w:val="28"/>
        </w:rPr>
        <w:t>2. Những khó khăn, tồn tại, hạn chế</w:t>
      </w:r>
    </w:p>
    <w:p w14:paraId="67379B17" w14:textId="77777777" w:rsidR="009F05D8" w:rsidRDefault="009F05D8" w:rsidP="00FA0840">
      <w:pPr>
        <w:spacing w:before="120" w:after="120"/>
        <w:ind w:firstLine="567"/>
        <w:jc w:val="both"/>
        <w:rPr>
          <w:sz w:val="28"/>
          <w:szCs w:val="28"/>
        </w:rPr>
      </w:pPr>
      <w:bookmarkStart w:id="8" w:name="_heading=h.3as4poj" w:colFirst="0" w:colLast="0"/>
      <w:bookmarkEnd w:id="8"/>
      <w:r>
        <w:rPr>
          <w:sz w:val="28"/>
          <w:szCs w:val="28"/>
        </w:rPr>
        <w:t>Tình trạng thiếu giáo viên (do không có nguồn tuyển dụng) nhất là giáo viên bộ môn Tin học, Tiếng Anh ở bậc Tiểu học đang là khó khăn rất lớn để các trường thực hiện chương trình GDPT 2018.</w:t>
      </w:r>
    </w:p>
    <w:p w14:paraId="5B45AD2D" w14:textId="77777777" w:rsidR="001403A3" w:rsidRDefault="004130DF" w:rsidP="00FA0840">
      <w:pPr>
        <w:spacing w:before="120" w:after="120"/>
        <w:ind w:firstLine="567"/>
        <w:jc w:val="both"/>
        <w:rPr>
          <w:sz w:val="28"/>
          <w:szCs w:val="28"/>
        </w:rPr>
      </w:pPr>
      <w:r>
        <w:rPr>
          <w:sz w:val="28"/>
          <w:szCs w:val="28"/>
        </w:rPr>
        <w:t xml:space="preserve">Cơ sở vật chất và các phương tiện dạy học vẫn còn thiếu; </w:t>
      </w:r>
      <w:r w:rsidR="001403A3">
        <w:rPr>
          <w:sz w:val="28"/>
          <w:szCs w:val="28"/>
        </w:rPr>
        <w:t>Công tác xây dựng trường đạt chuẩn Quốc gia đang gặp rất nhiều khó khăn và chưa đ</w:t>
      </w:r>
      <w:r w:rsidR="00973BC6">
        <w:rPr>
          <w:sz w:val="28"/>
          <w:szCs w:val="28"/>
        </w:rPr>
        <w:t>ạt tiến độ theo kế hoạch đề ra (</w:t>
      </w:r>
      <w:r w:rsidR="001403A3">
        <w:rPr>
          <w:sz w:val="28"/>
          <w:szCs w:val="28"/>
        </w:rPr>
        <w:t xml:space="preserve">do thiếu cơ sở vật chất nhất là các phòng bộ môn </w:t>
      </w:r>
      <w:r w:rsidR="001403A3" w:rsidRPr="004527DF">
        <w:rPr>
          <w:sz w:val="28"/>
          <w:szCs w:val="28"/>
        </w:rPr>
        <w:t>theo Thông tư 13/2020/TT-BGD</w:t>
      </w:r>
      <w:r w:rsidR="001403A3">
        <w:rPr>
          <w:sz w:val="28"/>
          <w:szCs w:val="28"/>
        </w:rPr>
        <w:t>Đ</w:t>
      </w:r>
      <w:r w:rsidR="001403A3" w:rsidRPr="004527DF">
        <w:rPr>
          <w:sz w:val="28"/>
          <w:szCs w:val="28"/>
        </w:rPr>
        <w:t>T</w:t>
      </w:r>
      <w:r w:rsidR="001403A3">
        <w:rPr>
          <w:sz w:val="28"/>
          <w:szCs w:val="28"/>
        </w:rPr>
        <w:t xml:space="preserve"> ngày 26/5/</w:t>
      </w:r>
      <w:r>
        <w:rPr>
          <w:sz w:val="28"/>
          <w:szCs w:val="28"/>
        </w:rPr>
        <w:t>2020 của Bộ Giáo dục và Đào tạo</w:t>
      </w:r>
      <w:r w:rsidR="00973BC6">
        <w:rPr>
          <w:sz w:val="28"/>
          <w:szCs w:val="28"/>
        </w:rPr>
        <w:t>)</w:t>
      </w:r>
      <w:r>
        <w:rPr>
          <w:sz w:val="28"/>
          <w:szCs w:val="28"/>
        </w:rPr>
        <w:t>.</w:t>
      </w:r>
    </w:p>
    <w:p w14:paraId="1B117FCD" w14:textId="77777777" w:rsidR="00FB0965" w:rsidRDefault="00FB0965" w:rsidP="00FA0840">
      <w:pPr>
        <w:spacing w:before="120" w:after="120"/>
        <w:ind w:firstLine="567"/>
        <w:jc w:val="both"/>
        <w:rPr>
          <w:sz w:val="28"/>
          <w:szCs w:val="28"/>
        </w:rPr>
      </w:pPr>
      <w:r>
        <w:rPr>
          <w:sz w:val="28"/>
          <w:szCs w:val="28"/>
        </w:rPr>
        <w:t>Tuy không có đơn thư khiếu nại vượt cấp, tố cáo kéo dài nhưng tình trạng khiếu nại, tố cáo vẫn còn diễn ra.</w:t>
      </w:r>
    </w:p>
    <w:p w14:paraId="096096E5" w14:textId="04039041" w:rsidR="009C0E42" w:rsidRDefault="00804E6C" w:rsidP="009C0E42">
      <w:pPr>
        <w:tabs>
          <w:tab w:val="left" w:pos="2000"/>
        </w:tabs>
        <w:spacing w:before="120" w:after="120"/>
        <w:ind w:firstLine="567"/>
        <w:jc w:val="both"/>
        <w:rPr>
          <w:sz w:val="28"/>
          <w:szCs w:val="28"/>
        </w:rPr>
      </w:pPr>
      <w:r>
        <w:rPr>
          <w:sz w:val="28"/>
          <w:szCs w:val="28"/>
        </w:rPr>
        <w:t xml:space="preserve">Bên cạnh các hội thi, kỳ thi đạt kết quả tốt thì vẫn còn có </w:t>
      </w:r>
      <w:r w:rsidR="00E00588">
        <w:rPr>
          <w:sz w:val="28"/>
          <w:szCs w:val="28"/>
        </w:rPr>
        <w:t xml:space="preserve">cuộc thi KHKT </w:t>
      </w:r>
      <w:r>
        <w:rPr>
          <w:sz w:val="28"/>
          <w:szCs w:val="28"/>
        </w:rPr>
        <w:t xml:space="preserve">cấp tỉnh đạt kết quả thấp. </w:t>
      </w:r>
    </w:p>
    <w:p w14:paraId="5989843D" w14:textId="77777777" w:rsidR="00595B61" w:rsidRDefault="00254658" w:rsidP="00FA0840">
      <w:pPr>
        <w:pBdr>
          <w:top w:val="nil"/>
          <w:left w:val="nil"/>
          <w:bottom w:val="nil"/>
          <w:right w:val="nil"/>
          <w:between w:val="nil"/>
        </w:pBdr>
        <w:spacing w:before="120" w:after="120"/>
        <w:ind w:firstLine="567"/>
        <w:jc w:val="both"/>
        <w:rPr>
          <w:b/>
          <w:color w:val="000000"/>
          <w:sz w:val="28"/>
          <w:szCs w:val="28"/>
        </w:rPr>
      </w:pPr>
      <w:r>
        <w:rPr>
          <w:b/>
          <w:color w:val="000000"/>
          <w:sz w:val="28"/>
          <w:szCs w:val="28"/>
        </w:rPr>
        <w:t>3. Nguyên nhân</w:t>
      </w:r>
    </w:p>
    <w:p w14:paraId="0BA30915" w14:textId="77777777" w:rsidR="00595B61" w:rsidRDefault="00254658" w:rsidP="00FA0840">
      <w:pPr>
        <w:pBdr>
          <w:top w:val="nil"/>
          <w:left w:val="nil"/>
          <w:bottom w:val="nil"/>
          <w:right w:val="nil"/>
          <w:between w:val="nil"/>
        </w:pBdr>
        <w:spacing w:before="120" w:after="120"/>
        <w:ind w:firstLine="567"/>
        <w:jc w:val="both"/>
        <w:rPr>
          <w:color w:val="000000"/>
          <w:sz w:val="28"/>
          <w:szCs w:val="28"/>
        </w:rPr>
      </w:pPr>
      <w:r>
        <w:rPr>
          <w:color w:val="000000"/>
          <w:sz w:val="28"/>
          <w:szCs w:val="28"/>
        </w:rPr>
        <w:t xml:space="preserve">Có nhiều giáo viên xin nghỉ việc hưởng chế độ, </w:t>
      </w:r>
      <w:r w:rsidR="002839B6" w:rsidRPr="002839B6">
        <w:rPr>
          <w:color w:val="000000"/>
          <w:sz w:val="28"/>
          <w:szCs w:val="28"/>
        </w:rPr>
        <w:t>thiếu nguồn tuyển, hoặc có nguồn đã được đào tạo, nhưng không dự tuyển vì chọn các nghề khác</w:t>
      </w:r>
      <w:r w:rsidR="00D23466">
        <w:rPr>
          <w:color w:val="000000"/>
          <w:sz w:val="28"/>
          <w:szCs w:val="28"/>
        </w:rPr>
        <w:t>, trong những năm gần đây nhiều vị trí có nhu cầu cao nhưng không có giáo viên đăng ký thi tuyển.</w:t>
      </w:r>
    </w:p>
    <w:p w14:paraId="08A013D8" w14:textId="77777777" w:rsidR="002839B6" w:rsidRDefault="0039219A" w:rsidP="00FA0840">
      <w:pPr>
        <w:pBdr>
          <w:top w:val="nil"/>
          <w:left w:val="nil"/>
          <w:bottom w:val="nil"/>
          <w:right w:val="nil"/>
          <w:between w:val="nil"/>
        </w:pBdr>
        <w:spacing w:before="120" w:after="120"/>
        <w:ind w:firstLine="567"/>
        <w:jc w:val="both"/>
        <w:rPr>
          <w:color w:val="000000"/>
          <w:sz w:val="28"/>
          <w:szCs w:val="28"/>
        </w:rPr>
      </w:pPr>
      <w:r>
        <w:rPr>
          <w:color w:val="000000"/>
          <w:sz w:val="28"/>
          <w:szCs w:val="28"/>
        </w:rPr>
        <w:t>Hầu hết các</w:t>
      </w:r>
      <w:r w:rsidR="006E13B4" w:rsidRPr="006E13B4">
        <w:rPr>
          <w:color w:val="000000"/>
          <w:sz w:val="28"/>
          <w:szCs w:val="28"/>
        </w:rPr>
        <w:t xml:space="preserve"> trường học </w:t>
      </w:r>
      <w:r>
        <w:rPr>
          <w:color w:val="000000"/>
          <w:sz w:val="28"/>
          <w:szCs w:val="28"/>
        </w:rPr>
        <w:t xml:space="preserve">được xây dựng giai đoạn trước nên </w:t>
      </w:r>
      <w:r w:rsidR="006E13B4" w:rsidRPr="006E13B4">
        <w:rPr>
          <w:color w:val="000000"/>
          <w:sz w:val="28"/>
          <w:szCs w:val="28"/>
        </w:rPr>
        <w:t>phòng học, các</w:t>
      </w:r>
      <w:r>
        <w:rPr>
          <w:color w:val="000000"/>
          <w:sz w:val="28"/>
          <w:szCs w:val="28"/>
        </w:rPr>
        <w:t xml:space="preserve"> </w:t>
      </w:r>
      <w:r w:rsidR="006E13B4" w:rsidRPr="006E13B4">
        <w:rPr>
          <w:color w:val="000000"/>
          <w:sz w:val="28"/>
          <w:szCs w:val="28"/>
        </w:rPr>
        <w:t>phòng chức năng đều không đảm bảo các tiêu chuẩn theo Thông</w:t>
      </w:r>
      <w:r>
        <w:rPr>
          <w:color w:val="000000"/>
          <w:sz w:val="28"/>
          <w:szCs w:val="28"/>
        </w:rPr>
        <w:t xml:space="preserve"> </w:t>
      </w:r>
      <w:r w:rsidR="006E13B4" w:rsidRPr="006E13B4">
        <w:rPr>
          <w:color w:val="000000"/>
          <w:sz w:val="28"/>
          <w:szCs w:val="28"/>
        </w:rPr>
        <w:t xml:space="preserve">tư 13/2020/TT-BGDĐT của Bộ GDĐT, cần </w:t>
      </w:r>
      <w:r>
        <w:rPr>
          <w:color w:val="000000"/>
          <w:sz w:val="28"/>
          <w:szCs w:val="28"/>
        </w:rPr>
        <w:t xml:space="preserve">phải có nguồn ngân sách rất lớn để </w:t>
      </w:r>
      <w:r w:rsidR="006E13B4" w:rsidRPr="006E13B4">
        <w:rPr>
          <w:color w:val="000000"/>
          <w:sz w:val="28"/>
          <w:szCs w:val="28"/>
        </w:rPr>
        <w:t>đầu tư hàng loạt.</w:t>
      </w:r>
    </w:p>
    <w:p w14:paraId="0025F534" w14:textId="77777777" w:rsidR="009C0E42" w:rsidRDefault="009C0E42" w:rsidP="001539A1">
      <w:pPr>
        <w:spacing w:before="120" w:after="120"/>
        <w:ind w:firstLine="567"/>
        <w:jc w:val="both"/>
      </w:pPr>
      <w:r>
        <w:rPr>
          <w:sz w:val="28"/>
          <w:szCs w:val="28"/>
        </w:rPr>
        <w:t>Một số cán bộ quản lý chưa thật sự năng động, sáng tạo; nghiệp vụ, phương pháp quản lý chưa thật sự là hạt nhân trong mối đoàn kết nội bộ trong cơ quan đơn vị</w:t>
      </w:r>
      <w:r w:rsidR="001539A1">
        <w:rPr>
          <w:sz w:val="28"/>
          <w:szCs w:val="28"/>
        </w:rPr>
        <w:t>.</w:t>
      </w:r>
    </w:p>
    <w:p w14:paraId="4B3C740D" w14:textId="77777777" w:rsidR="00F6712E" w:rsidRDefault="00DF7DF3" w:rsidP="00FA0840">
      <w:pPr>
        <w:pStyle w:val="BodyText0"/>
        <w:spacing w:before="120"/>
        <w:ind w:firstLine="567"/>
        <w:jc w:val="both"/>
      </w:pPr>
      <w:r>
        <w:t xml:space="preserve">Một số giáo viên còn chậm đổi mới, chưa đào sâu nghiên cứu nâng cao chất lượng </w:t>
      </w:r>
      <w:r w:rsidR="001539A1">
        <w:t>dạy học</w:t>
      </w:r>
      <w:r>
        <w:t xml:space="preserve">; chưa tích cực tham gia các Hội thi do </w:t>
      </w:r>
      <w:r w:rsidR="001539A1">
        <w:t xml:space="preserve">các </w:t>
      </w:r>
      <w:r>
        <w:t>cấp tổ chức.</w:t>
      </w:r>
    </w:p>
    <w:p w14:paraId="693CFE59" w14:textId="77777777" w:rsidR="00B65662" w:rsidRDefault="00B65662" w:rsidP="00FA0840">
      <w:pPr>
        <w:pStyle w:val="BodyText0"/>
        <w:spacing w:before="120"/>
        <w:ind w:firstLine="567"/>
        <w:jc w:val="both"/>
        <w:rPr>
          <w:b/>
        </w:rPr>
      </w:pPr>
      <w:r w:rsidRPr="00B65662">
        <w:rPr>
          <w:b/>
        </w:rPr>
        <w:t xml:space="preserve">4. </w:t>
      </w:r>
      <w:r w:rsidR="0043178B">
        <w:rPr>
          <w:b/>
        </w:rPr>
        <w:t>Đề xuất, k</w:t>
      </w:r>
      <w:r w:rsidRPr="00B65662">
        <w:rPr>
          <w:b/>
        </w:rPr>
        <w:t>iến nghị</w:t>
      </w:r>
      <w:r w:rsidR="005D60D7">
        <w:rPr>
          <w:b/>
        </w:rPr>
        <w:t xml:space="preserve"> với Sở Giáo dục và Đào tạo</w:t>
      </w:r>
    </w:p>
    <w:p w14:paraId="047BC0FE" w14:textId="6EA9C6AB" w:rsidR="0043178B" w:rsidRDefault="005D60D7" w:rsidP="00B64C16">
      <w:pPr>
        <w:pStyle w:val="BodyText0"/>
        <w:spacing w:before="120"/>
        <w:ind w:firstLine="567"/>
        <w:jc w:val="both"/>
        <w:rPr>
          <w:b/>
          <w:color w:val="000000"/>
        </w:rPr>
      </w:pPr>
      <w:r w:rsidRPr="005D60D7">
        <w:t>Tham</w:t>
      </w:r>
      <w:r>
        <w:t xml:space="preserve"> mưu UBND tỉnh</w:t>
      </w:r>
      <w:r w:rsidR="0043178B">
        <w:t>:</w:t>
      </w:r>
      <w:r>
        <w:t xml:space="preserve"> có chính sách  đãi ngộ ph</w:t>
      </w:r>
      <w:r w:rsidR="0043178B">
        <w:t xml:space="preserve">ù hợp trong công tác đào </w:t>
      </w:r>
      <w:r w:rsidR="0043178B">
        <w:lastRenderedPageBreak/>
        <w:t>tạo</w:t>
      </w:r>
      <w:r w:rsidR="0074036E">
        <w:t xml:space="preserve"> </w:t>
      </w:r>
      <w:r w:rsidR="0043178B">
        <w:t>và tuyển dụng giáo viên đáp ứng đủ biên chế thực hiện nhiệm vụ tại địa phương; tiếp tục quan tâm đầu tư cơ sở vật chất cho các trường Mầm non, phổ thông theo yêu cầu thông tư 13/TT-BGDĐT nhằm đảm bảo tiến độ xây dựng trường đạt chuẩn Quốc gia tại địa phương.</w:t>
      </w:r>
    </w:p>
    <w:p w14:paraId="1AA77EBB" w14:textId="77777777" w:rsidR="00595B61" w:rsidRDefault="00254658" w:rsidP="00FA0840">
      <w:pPr>
        <w:pBdr>
          <w:top w:val="nil"/>
          <w:left w:val="nil"/>
          <w:bottom w:val="nil"/>
          <w:right w:val="nil"/>
          <w:between w:val="nil"/>
        </w:pBdr>
        <w:jc w:val="center"/>
        <w:rPr>
          <w:b/>
          <w:color w:val="000000"/>
          <w:sz w:val="28"/>
          <w:szCs w:val="28"/>
        </w:rPr>
      </w:pPr>
      <w:r>
        <w:rPr>
          <w:b/>
          <w:color w:val="000000"/>
          <w:sz w:val="28"/>
          <w:szCs w:val="28"/>
        </w:rPr>
        <w:t>Phần II</w:t>
      </w:r>
    </w:p>
    <w:p w14:paraId="26B59717" w14:textId="77777777" w:rsidR="00595B61" w:rsidRDefault="00254658" w:rsidP="00FA0840">
      <w:pPr>
        <w:pBdr>
          <w:top w:val="nil"/>
          <w:left w:val="nil"/>
          <w:bottom w:val="nil"/>
          <w:right w:val="nil"/>
          <w:between w:val="nil"/>
        </w:pBdr>
        <w:jc w:val="center"/>
        <w:rPr>
          <w:b/>
          <w:color w:val="000000"/>
          <w:sz w:val="28"/>
          <w:szCs w:val="28"/>
        </w:rPr>
      </w:pPr>
      <w:r>
        <w:rPr>
          <w:b/>
          <w:color w:val="000000"/>
          <w:sz w:val="28"/>
          <w:szCs w:val="28"/>
        </w:rPr>
        <w:t xml:space="preserve">PHƯƠNG HƯỚNG, NHIỆM VỤ </w:t>
      </w:r>
      <w:r w:rsidR="00CD011F">
        <w:rPr>
          <w:b/>
          <w:color w:val="000000"/>
          <w:sz w:val="28"/>
          <w:szCs w:val="28"/>
        </w:rPr>
        <w:t xml:space="preserve">TRỌNG TÂM </w:t>
      </w:r>
      <w:r>
        <w:rPr>
          <w:b/>
          <w:color w:val="000000"/>
          <w:sz w:val="28"/>
          <w:szCs w:val="28"/>
        </w:rPr>
        <w:t xml:space="preserve">NĂM HỌC </w:t>
      </w:r>
      <w:r w:rsidR="00037951">
        <w:rPr>
          <w:b/>
          <w:color w:val="000000"/>
          <w:sz w:val="28"/>
          <w:szCs w:val="28"/>
        </w:rPr>
        <w:t>2024 - 2025</w:t>
      </w:r>
    </w:p>
    <w:p w14:paraId="1F7207F4" w14:textId="77777777" w:rsidR="005D0FD8" w:rsidRDefault="005D0FD8" w:rsidP="005D0FD8">
      <w:pPr>
        <w:spacing w:before="120" w:after="120"/>
        <w:ind w:right="-28" w:firstLine="567"/>
        <w:jc w:val="both"/>
        <w:rPr>
          <w:color w:val="000000"/>
          <w:sz w:val="28"/>
          <w:szCs w:val="28"/>
        </w:rPr>
      </w:pPr>
      <w:r w:rsidRPr="00BE6C3F">
        <w:rPr>
          <w:color w:val="000000"/>
          <w:sz w:val="28"/>
          <w:szCs w:val="28"/>
        </w:rPr>
        <w:t xml:space="preserve">Năm học 2024-2025 với chủ đề </w:t>
      </w:r>
      <w:r w:rsidRPr="00BE6C3F">
        <w:rPr>
          <w:b/>
          <w:color w:val="000000"/>
          <w:sz w:val="28"/>
          <w:szCs w:val="28"/>
        </w:rPr>
        <w:t>“Kỷ cươ</w:t>
      </w:r>
      <w:r>
        <w:rPr>
          <w:b/>
          <w:color w:val="000000"/>
          <w:sz w:val="28"/>
          <w:szCs w:val="28"/>
        </w:rPr>
        <w:t>ng trách nhiệm, đổi mới không ngừng</w:t>
      </w:r>
      <w:r w:rsidRPr="00BE6C3F">
        <w:rPr>
          <w:b/>
          <w:color w:val="000000"/>
          <w:sz w:val="28"/>
          <w:szCs w:val="28"/>
        </w:rPr>
        <w:t>, nâng cao chất lượng”</w:t>
      </w:r>
      <w:r w:rsidRPr="00BE6C3F">
        <w:rPr>
          <w:color w:val="000000"/>
          <w:sz w:val="28"/>
          <w:szCs w:val="28"/>
        </w:rPr>
        <w:t xml:space="preserve"> là năm kết thúc </w:t>
      </w:r>
      <w:r>
        <w:rPr>
          <w:color w:val="000000"/>
          <w:sz w:val="28"/>
          <w:szCs w:val="28"/>
        </w:rPr>
        <w:t xml:space="preserve">thực hiện </w:t>
      </w:r>
      <w:r w:rsidRPr="00BE6C3F">
        <w:rPr>
          <w:color w:val="000000"/>
          <w:sz w:val="28"/>
          <w:szCs w:val="28"/>
        </w:rPr>
        <w:t xml:space="preserve">kế hoạch </w:t>
      </w:r>
      <w:r>
        <w:rPr>
          <w:color w:val="000000"/>
          <w:sz w:val="28"/>
          <w:szCs w:val="28"/>
        </w:rPr>
        <w:t>phát triển giáo dục các cấp giai đoạn</w:t>
      </w:r>
      <w:r w:rsidRPr="00BE6C3F">
        <w:rPr>
          <w:color w:val="000000"/>
          <w:sz w:val="28"/>
          <w:szCs w:val="28"/>
        </w:rPr>
        <w:t xml:space="preserve"> 2021-2025, chuẩn bị các nhiệm vụ </w:t>
      </w:r>
      <w:r>
        <w:rPr>
          <w:color w:val="000000"/>
          <w:sz w:val="28"/>
          <w:szCs w:val="28"/>
        </w:rPr>
        <w:t xml:space="preserve">cho </w:t>
      </w:r>
      <w:r w:rsidRPr="00BE6C3F">
        <w:rPr>
          <w:color w:val="000000"/>
          <w:sz w:val="28"/>
          <w:szCs w:val="28"/>
        </w:rPr>
        <w:t xml:space="preserve">5 năm tiếp theo; là năm tổ chức Đại hội Đảng các cấp, tiến tới Đại hội toàn quốc lần thứ </w:t>
      </w:r>
      <w:r>
        <w:rPr>
          <w:color w:val="000000"/>
          <w:sz w:val="28"/>
          <w:szCs w:val="28"/>
        </w:rPr>
        <w:t>XIV</w:t>
      </w:r>
      <w:r w:rsidRPr="00BE6C3F">
        <w:rPr>
          <w:color w:val="000000"/>
          <w:sz w:val="28"/>
          <w:szCs w:val="28"/>
        </w:rPr>
        <w:t xml:space="preserve"> của Đảng. Năm học 2024-2025 cũng là năm kết thúc triển khai Chương trình GDPT 2018 ở cả 3 lớp cuối cấp và đổi mới thi, tuyển sinh vào lớp 10, thi tốt nghiệp THPT theo chương trình mới; tổng kết, đánh giá chặng đường đổi mới GDPT, điều chỉnh chương trình phù hợp hơn để bước vào chặng đổi mới theo chiều sâu chất lượng...</w:t>
      </w:r>
    </w:p>
    <w:p w14:paraId="74A7D0C3" w14:textId="4E57F451" w:rsidR="005D0FD8" w:rsidRPr="00080BCC" w:rsidRDefault="005D0FD8" w:rsidP="005D0FD8">
      <w:pPr>
        <w:spacing w:before="120" w:after="120"/>
        <w:ind w:right="-28" w:firstLine="567"/>
        <w:jc w:val="both"/>
        <w:rPr>
          <w:color w:val="000000"/>
          <w:sz w:val="28"/>
          <w:szCs w:val="28"/>
        </w:rPr>
      </w:pPr>
      <w:r w:rsidRPr="00080BCC">
        <w:rPr>
          <w:color w:val="000000"/>
          <w:sz w:val="28"/>
          <w:szCs w:val="28"/>
        </w:rPr>
        <w:t>Trên cơ sở chỉ tiêu tại Kế hoạch số 2</w:t>
      </w:r>
      <w:r w:rsidR="00E00588">
        <w:rPr>
          <w:color w:val="000000"/>
          <w:sz w:val="28"/>
          <w:szCs w:val="28"/>
        </w:rPr>
        <w:t>37</w:t>
      </w:r>
      <w:r w:rsidRPr="00080BCC">
        <w:rPr>
          <w:color w:val="000000"/>
          <w:sz w:val="28"/>
          <w:szCs w:val="28"/>
        </w:rPr>
        <w:t>/KH-UBND ngày 0</w:t>
      </w:r>
      <w:r w:rsidR="00E00588">
        <w:rPr>
          <w:color w:val="000000"/>
          <w:sz w:val="28"/>
          <w:szCs w:val="28"/>
        </w:rPr>
        <w:t>4</w:t>
      </w:r>
      <w:r w:rsidRPr="00080BCC">
        <w:rPr>
          <w:color w:val="000000"/>
          <w:sz w:val="28"/>
          <w:szCs w:val="28"/>
        </w:rPr>
        <w:t xml:space="preserve">/10/2022 của Uỷ ban nhân dân Huyện về Phát triển giáo dục huyện </w:t>
      </w:r>
      <w:r w:rsidR="00E00588">
        <w:rPr>
          <w:color w:val="000000"/>
          <w:sz w:val="28"/>
          <w:szCs w:val="28"/>
        </w:rPr>
        <w:t>Lấp Vò</w:t>
      </w:r>
      <w:r w:rsidRPr="00080BCC">
        <w:rPr>
          <w:color w:val="000000"/>
          <w:sz w:val="28"/>
          <w:szCs w:val="28"/>
        </w:rPr>
        <w:t xml:space="preserve"> đến năm 2025; toàn ngành tập trung</w:t>
      </w:r>
      <w:r>
        <w:rPr>
          <w:color w:val="000000"/>
          <w:sz w:val="28"/>
          <w:szCs w:val="28"/>
        </w:rPr>
        <w:t xml:space="preserve"> triển </w:t>
      </w:r>
      <w:r w:rsidRPr="00080BCC">
        <w:rPr>
          <w:color w:val="000000"/>
          <w:sz w:val="28"/>
          <w:szCs w:val="28"/>
        </w:rPr>
        <w:t xml:space="preserve">khai thực hiện </w:t>
      </w:r>
      <w:r>
        <w:rPr>
          <w:color w:val="000000"/>
          <w:sz w:val="28"/>
          <w:szCs w:val="28"/>
        </w:rPr>
        <w:t>tốt các nh</w:t>
      </w:r>
      <w:r w:rsidRPr="00080BCC">
        <w:rPr>
          <w:color w:val="000000"/>
          <w:sz w:val="28"/>
          <w:szCs w:val="28"/>
        </w:rPr>
        <w:t>iệm vụ trọng tâm sau đây:</w:t>
      </w:r>
    </w:p>
    <w:p w14:paraId="6500C0B9" w14:textId="77777777" w:rsidR="00B33A40" w:rsidRPr="00080BCC" w:rsidRDefault="00B33A40" w:rsidP="005D0FD8">
      <w:pPr>
        <w:spacing w:before="240" w:after="120"/>
        <w:ind w:firstLine="567"/>
        <w:jc w:val="both"/>
        <w:rPr>
          <w:color w:val="000000"/>
          <w:sz w:val="28"/>
          <w:szCs w:val="28"/>
        </w:rPr>
      </w:pPr>
      <w:r w:rsidRPr="001E3CA9">
        <w:rPr>
          <w:b/>
          <w:color w:val="000000"/>
          <w:sz w:val="28"/>
          <w:szCs w:val="28"/>
        </w:rPr>
        <w:t>1.</w:t>
      </w:r>
      <w:r w:rsidRPr="00080BCC">
        <w:rPr>
          <w:color w:val="000000"/>
          <w:sz w:val="28"/>
          <w:szCs w:val="28"/>
        </w:rPr>
        <w:t xml:space="preserve"> Tiếp tục tổ chức thực hiện nội dung của Nghị quyết số 29-NQ/TW ngày 04 tháng 11 năm 2013 của Hội nghị Trung ương 8 khóa XI về đổi mới căn bản, toàn diện giáo dục và đào tạo; triển khai thực hiện hiệu quả Nghị quyết số 03-NQ/TU ngày 31 tháng 12 năm 2021 của Ban Chấp hành Đảng bộ Tỉnh khóa XI về nâng cao chất lượng nguồn nhân lực tỉnh Đồng Tháp đến năm 2025, tầm nhìn đến năm 2030. Đổi mới quản lý nhà nước trong lĩnh vực Giáo dục – Đào tạo theo hướng phân cấp, phân quyền, tinh gọn, hiệu lực, hiệu quả, bảo đảm vai trò kiến tạo để phát triển giáo dục. Thực hiện công tác quản lý nhà nước về giáo dục đúng quy định của Chính phủ và phù hợp với điều kiện thực tế tại địa phương.</w:t>
      </w:r>
    </w:p>
    <w:p w14:paraId="68EE6B05" w14:textId="111BE36F" w:rsidR="00B33A40" w:rsidRDefault="00B33A40" w:rsidP="0095169A">
      <w:pPr>
        <w:spacing w:before="120" w:after="120"/>
        <w:ind w:firstLine="567"/>
        <w:jc w:val="both"/>
        <w:rPr>
          <w:color w:val="000000"/>
          <w:sz w:val="28"/>
          <w:szCs w:val="28"/>
        </w:rPr>
      </w:pPr>
      <w:r w:rsidRPr="001E3CA9">
        <w:rPr>
          <w:b/>
          <w:color w:val="000000"/>
          <w:sz w:val="28"/>
          <w:szCs w:val="28"/>
        </w:rPr>
        <w:t>2.</w:t>
      </w:r>
      <w:r w:rsidRPr="00080BCC">
        <w:rPr>
          <w:color w:val="000000"/>
          <w:sz w:val="28"/>
          <w:szCs w:val="28"/>
        </w:rPr>
        <w:t xml:space="preserve"> Tiếp tục thực hiện có hiệu quả </w:t>
      </w:r>
      <w:r w:rsidR="0005611B">
        <w:rPr>
          <w:color w:val="000000"/>
          <w:sz w:val="28"/>
          <w:szCs w:val="28"/>
        </w:rPr>
        <w:t>và nâng cao chất lượng Giáo dục Mầm non, Phổ thông và Giáo dục thường  xuyên</w:t>
      </w:r>
      <w:r w:rsidR="0095169A">
        <w:rPr>
          <w:color w:val="000000"/>
          <w:sz w:val="28"/>
          <w:szCs w:val="28"/>
        </w:rPr>
        <w:t xml:space="preserve">. </w:t>
      </w:r>
      <w:r w:rsidR="0095169A" w:rsidRPr="0095169A">
        <w:rPr>
          <w:color w:val="000000"/>
          <w:sz w:val="28"/>
          <w:szCs w:val="28"/>
        </w:rPr>
        <w:t>Triển khai hiệu quả Chương trình Giáo dục phổ thông đối với các lớp, đặc b</w:t>
      </w:r>
      <w:r w:rsidR="00A85DC0">
        <w:rPr>
          <w:color w:val="000000"/>
          <w:sz w:val="28"/>
          <w:szCs w:val="28"/>
        </w:rPr>
        <w:t>iệt với các lớp 5, lớp 9</w:t>
      </w:r>
      <w:r w:rsidR="0095169A" w:rsidRPr="0095169A">
        <w:rPr>
          <w:color w:val="000000"/>
          <w:sz w:val="28"/>
          <w:szCs w:val="28"/>
        </w:rPr>
        <w:t>; tăng cường đổi mới phương pháp dạy học và kiểm tra đánh giá tích cực theo định hướng phát triển phẩm chất, năng lực học sinh. Phát huy tính chủ động, linh hoạt trong thực hiện chương trình giáo dục của nhà trường và năng lực tự chủ, sáng tạo của tổ chuyên môn, giáo viên. Tăng cường phối hợp giữa nhà trường, cha mẹ học sinh và các cơ  quan, tổ chức có liên quan tại địa phương trong quá trình thực hiện kế hoạch giáo dục của nhà trường. Chủ động rà soát và phát triển chương trình giáo dục phổ thông bảo đảm đáp ứng yêu cầu đổi mới và phù hợp với thực tế triển khai tại các cơ sở giáo dục.</w:t>
      </w:r>
      <w:r w:rsidR="00DC066D">
        <w:rPr>
          <w:color w:val="000000"/>
          <w:sz w:val="28"/>
          <w:szCs w:val="28"/>
        </w:rPr>
        <w:t xml:space="preserve"> Triển khai thực hiện đạt các chỉ tiêu phát triển giáo dục </w:t>
      </w:r>
      <w:r w:rsidR="009E1238">
        <w:rPr>
          <w:color w:val="000000"/>
          <w:sz w:val="28"/>
          <w:szCs w:val="28"/>
        </w:rPr>
        <w:t xml:space="preserve">huyện </w:t>
      </w:r>
      <w:r w:rsidR="00832376">
        <w:rPr>
          <w:color w:val="000000"/>
          <w:sz w:val="28"/>
          <w:szCs w:val="28"/>
        </w:rPr>
        <w:t>Lấp Vò</w:t>
      </w:r>
      <w:r w:rsidR="009E1238">
        <w:rPr>
          <w:color w:val="000000"/>
          <w:sz w:val="28"/>
          <w:szCs w:val="28"/>
        </w:rPr>
        <w:t xml:space="preserve"> </w:t>
      </w:r>
      <w:r w:rsidR="00DC066D">
        <w:rPr>
          <w:color w:val="000000"/>
          <w:sz w:val="28"/>
          <w:szCs w:val="28"/>
        </w:rPr>
        <w:t>đến năm 2025.</w:t>
      </w:r>
    </w:p>
    <w:p w14:paraId="1D8C9BA6" w14:textId="77777777" w:rsidR="009D13CA" w:rsidRPr="009D13CA" w:rsidRDefault="009D13CA" w:rsidP="009D13CA">
      <w:pPr>
        <w:spacing w:before="120" w:after="120"/>
        <w:ind w:firstLine="567"/>
        <w:jc w:val="both"/>
        <w:rPr>
          <w:b/>
          <w:color w:val="000000"/>
          <w:sz w:val="28"/>
          <w:szCs w:val="28"/>
        </w:rPr>
      </w:pPr>
      <w:r w:rsidRPr="009D13CA">
        <w:rPr>
          <w:b/>
          <w:color w:val="000000"/>
          <w:sz w:val="28"/>
          <w:szCs w:val="28"/>
        </w:rPr>
        <w:t xml:space="preserve">3. </w:t>
      </w:r>
      <w:r w:rsidRPr="009D13CA">
        <w:rPr>
          <w:color w:val="000000"/>
          <w:sz w:val="28"/>
          <w:szCs w:val="28"/>
        </w:rPr>
        <w:t>Phát triển đội ngũ giáo viên và cán bộ quản lý cơ sở giáo dục bảo đảm đủ số lượng và nâng cao về chất lượng, đáp ứng yêu cầu đổi mới giáo dục và đào tạo</w:t>
      </w:r>
      <w:r>
        <w:rPr>
          <w:color w:val="000000"/>
          <w:sz w:val="28"/>
          <w:szCs w:val="28"/>
        </w:rPr>
        <w:t xml:space="preserve">; </w:t>
      </w:r>
      <w:r>
        <w:rPr>
          <w:color w:val="000000"/>
          <w:sz w:val="28"/>
          <w:szCs w:val="28"/>
        </w:rPr>
        <w:lastRenderedPageBreak/>
        <w:t>t</w:t>
      </w:r>
      <w:r w:rsidRPr="009D13CA">
        <w:rPr>
          <w:color w:val="000000"/>
          <w:sz w:val="28"/>
          <w:szCs w:val="28"/>
        </w:rPr>
        <w:t>iếp tục triển khai lộ trình nâng trình độ chuẩn được đào tạo của giáo viên mầm non, tiểu học, trung học cơ sở; chú trọng triển khai bồi dưỡng thường xuyên, bồi dưỡng nâng cao năng lực quản lý, giảng dạy đáp ứng yêu cầu chuẩn hiệu trưởng, chuẩn nghề nghiệp giáo viên các cấp học mầm non, phổ thông và thực hiện Chương trình Giáo dục phổ thông 2018.</w:t>
      </w:r>
    </w:p>
    <w:p w14:paraId="363BFA4F" w14:textId="77777777" w:rsidR="00495729" w:rsidRDefault="009D13CA" w:rsidP="00495729">
      <w:pPr>
        <w:spacing w:before="120" w:after="120"/>
        <w:ind w:firstLine="567"/>
        <w:jc w:val="both"/>
        <w:rPr>
          <w:color w:val="000000"/>
          <w:sz w:val="28"/>
          <w:szCs w:val="28"/>
        </w:rPr>
      </w:pPr>
      <w:r>
        <w:rPr>
          <w:b/>
          <w:color w:val="000000"/>
          <w:sz w:val="28"/>
          <w:szCs w:val="28"/>
        </w:rPr>
        <w:t>4</w:t>
      </w:r>
      <w:r w:rsidR="00B33A40" w:rsidRPr="001E3CA9">
        <w:rPr>
          <w:b/>
          <w:color w:val="000000"/>
          <w:sz w:val="28"/>
          <w:szCs w:val="28"/>
        </w:rPr>
        <w:t>.</w:t>
      </w:r>
      <w:r w:rsidR="00B33A40" w:rsidRPr="00080BCC">
        <w:rPr>
          <w:color w:val="000000"/>
          <w:sz w:val="28"/>
          <w:szCs w:val="28"/>
        </w:rPr>
        <w:t xml:space="preserve"> Thu hút và sử dụng hiệu quả các nguồn lực đầu tư cho giáo dục. Tăng cường thu hút các nguồn lực đầu tư cho Giáo dục Đào tạo trong đó ưu tiên đầu tư cơ sở vật chất, thiết bị dạy học tối thiểu bảo đảm thực hiện Chương trình G</w:t>
      </w:r>
      <w:r>
        <w:rPr>
          <w:color w:val="000000"/>
          <w:sz w:val="28"/>
          <w:szCs w:val="28"/>
        </w:rPr>
        <w:t>DPT 2018</w:t>
      </w:r>
      <w:r w:rsidR="00B33A40" w:rsidRPr="00080BCC">
        <w:rPr>
          <w:color w:val="000000"/>
          <w:sz w:val="28"/>
          <w:szCs w:val="28"/>
        </w:rPr>
        <w:t>. Đẩy mạnh công tác xây dựng trường chuẩn quốc gia; mua sắm bổ sung trang bị thiết bị; sử dụng trang, thiết bị đồ dùng dạy học một cách hiệu quả, đúng quy định; xây dựng trường tiểu học dạy học 2 buổi/ngày – bán trú; công tác sắp xếp trường lớp, giảm các điểm trường phụ không đảm bảo an toàn và chất lượng giảng dạy, giáo dục học sinh; triển khai tốt việc xây dựng thư viện theo Thông tư số 16/2022/TT-BGDĐT; triển khai hiệu quả Chương trình Thư viện thân thiện; xây dựng trường Xanh – Sạch – Đẹp; …</w:t>
      </w:r>
    </w:p>
    <w:p w14:paraId="35FE7BB9" w14:textId="77777777" w:rsidR="00495729" w:rsidRDefault="009D13CA" w:rsidP="00495729">
      <w:pPr>
        <w:spacing w:before="120" w:after="120"/>
        <w:ind w:firstLine="567"/>
        <w:jc w:val="both"/>
        <w:rPr>
          <w:color w:val="000000"/>
          <w:sz w:val="28"/>
          <w:szCs w:val="28"/>
        </w:rPr>
      </w:pPr>
      <w:r w:rsidRPr="00190FFC">
        <w:rPr>
          <w:b/>
          <w:color w:val="000000"/>
          <w:sz w:val="28"/>
          <w:szCs w:val="28"/>
        </w:rPr>
        <w:t>5</w:t>
      </w:r>
      <w:r w:rsidR="00B33A40" w:rsidRPr="00190FFC">
        <w:rPr>
          <w:b/>
          <w:color w:val="000000"/>
          <w:sz w:val="28"/>
          <w:szCs w:val="28"/>
        </w:rPr>
        <w:t>.</w:t>
      </w:r>
      <w:r w:rsidR="00B33A40" w:rsidRPr="00190FFC">
        <w:rPr>
          <w:color w:val="000000"/>
          <w:sz w:val="28"/>
          <w:szCs w:val="28"/>
        </w:rPr>
        <w:t xml:space="preserve"> </w:t>
      </w:r>
      <w:r w:rsidR="00845611" w:rsidRPr="00845611">
        <w:rPr>
          <w:color w:val="000000"/>
          <w:sz w:val="28"/>
          <w:szCs w:val="28"/>
        </w:rPr>
        <w:t>Tăng cường công tác giáo dục chính trị, tư tưởng, giáo dục quốc phòng an ninh và giáo dục thể chất, y tế trường học</w:t>
      </w:r>
      <w:r w:rsidR="009A453D">
        <w:rPr>
          <w:color w:val="000000"/>
          <w:sz w:val="28"/>
          <w:szCs w:val="28"/>
        </w:rPr>
        <w:t>;</w:t>
      </w:r>
      <w:r w:rsidR="002D091B">
        <w:rPr>
          <w:color w:val="000000"/>
          <w:sz w:val="28"/>
          <w:szCs w:val="28"/>
        </w:rPr>
        <w:t xml:space="preserve"> tiếp tục có các giải pháp tăng cường công tác chính trị, tư tưởng đối với cán bộ quản lý, giáo viên, nhân viên để tạo sự đoàn kết, thông nhất trong toàn ngành; xây dựng đội ngũ nhà giáo và cán bộ quản lý giáo dục thực sự gương mẫu, là </w:t>
      </w:r>
      <w:r w:rsidR="009A453D">
        <w:rPr>
          <w:color w:val="000000"/>
          <w:sz w:val="28"/>
          <w:szCs w:val="28"/>
        </w:rPr>
        <w:t xml:space="preserve">tấm gương cho học sinh noi theo; </w:t>
      </w:r>
      <w:r w:rsidR="002D091B">
        <w:rPr>
          <w:color w:val="000000"/>
          <w:sz w:val="28"/>
          <w:szCs w:val="28"/>
        </w:rPr>
        <w:t>Đẩy mạnh công tác giáo dục lý tưởng cách mạng, tư tưởng chính trị, đạo đức, lối sống, kỹ năng sống, kỹ năng nghề nghiệp cho học sinh; tiếp tục đẩy mạnh việc học tập và làm theo tư tưởng, đạo đức, phong cách Hồ Chí Minh trong các cơ sở giáo dục; xây dựng văn hóa học đường, chú trọng xây dựng văn hóa ứng xử lành mạnh, phát huy những giá trị tích cực về thuần phong, mỹ tục, nêu cao tinh thần</w:t>
      </w:r>
      <w:r w:rsidR="00190FFC">
        <w:rPr>
          <w:color w:val="000000"/>
          <w:sz w:val="28"/>
          <w:szCs w:val="28"/>
        </w:rPr>
        <w:t xml:space="preserve"> tương thân, tương ái, đoàn kết; </w:t>
      </w:r>
      <w:r w:rsidR="00A8097A">
        <w:rPr>
          <w:color w:val="000000"/>
          <w:sz w:val="28"/>
          <w:szCs w:val="28"/>
        </w:rPr>
        <w:t>t</w:t>
      </w:r>
      <w:r w:rsidR="00190FFC" w:rsidRPr="00190FFC">
        <w:rPr>
          <w:color w:val="000000"/>
          <w:sz w:val="28"/>
          <w:szCs w:val="28"/>
        </w:rPr>
        <w:t>ổ chức, triển khai hiệu quả Chương trình “Sức khỏe học đường giai đoạn 2021 - 2025”, Chương trình “Y tế trường học trong các cơ sở giáo dục mầm non, phổ thông gắn với y tế cơ sở giai đoạn 2021 - 2025”; tiếp tục đẩy mạnh các hoạt đ</w:t>
      </w:r>
      <w:r w:rsidR="00A8097A">
        <w:rPr>
          <w:color w:val="000000"/>
          <w:sz w:val="28"/>
          <w:szCs w:val="28"/>
        </w:rPr>
        <w:t>ộng thể thao học sinh</w:t>
      </w:r>
      <w:r w:rsidR="00190FFC" w:rsidRPr="00190FFC">
        <w:rPr>
          <w:color w:val="000000"/>
          <w:sz w:val="28"/>
          <w:szCs w:val="28"/>
        </w:rPr>
        <w:t xml:space="preserve"> gắn kết với nội dung môn học giáo dục thể chất thuộc Chương trình Giáo dục phổ thông.</w:t>
      </w:r>
    </w:p>
    <w:p w14:paraId="7EDD2592" w14:textId="3CBAAC17" w:rsidR="00500ED0" w:rsidRDefault="00766C4F" w:rsidP="00500ED0">
      <w:pPr>
        <w:spacing w:before="120" w:after="120"/>
        <w:ind w:firstLine="567"/>
        <w:jc w:val="both"/>
        <w:rPr>
          <w:color w:val="000000"/>
          <w:sz w:val="28"/>
          <w:szCs w:val="28"/>
        </w:rPr>
      </w:pPr>
      <w:r w:rsidRPr="00766C4F">
        <w:rPr>
          <w:b/>
          <w:color w:val="000000"/>
          <w:sz w:val="28"/>
          <w:szCs w:val="28"/>
        </w:rPr>
        <w:t>6</w:t>
      </w:r>
      <w:r w:rsidR="00B33A40" w:rsidRPr="00766C4F">
        <w:rPr>
          <w:b/>
          <w:color w:val="000000"/>
          <w:sz w:val="28"/>
          <w:szCs w:val="28"/>
        </w:rPr>
        <w:t>.</w:t>
      </w:r>
      <w:r w:rsidR="00B33A40" w:rsidRPr="00A8097A">
        <w:rPr>
          <w:color w:val="000000"/>
          <w:sz w:val="28"/>
          <w:szCs w:val="28"/>
        </w:rPr>
        <w:t xml:space="preserve"> </w:t>
      </w:r>
      <w:r w:rsidR="00C941C8" w:rsidRPr="00A8097A">
        <w:rPr>
          <w:color w:val="000000"/>
          <w:sz w:val="28"/>
          <w:szCs w:val="28"/>
        </w:rPr>
        <w:t>Đẩy mạnh chuyển đổi số, cải cách hành chính trong toàn ngành</w:t>
      </w:r>
      <w:r>
        <w:rPr>
          <w:color w:val="000000"/>
          <w:sz w:val="28"/>
          <w:szCs w:val="28"/>
        </w:rPr>
        <w:t xml:space="preserve">. </w:t>
      </w:r>
      <w:r w:rsidR="00885510" w:rsidRPr="00A8097A">
        <w:rPr>
          <w:color w:val="000000"/>
          <w:sz w:val="28"/>
          <w:szCs w:val="28"/>
        </w:rPr>
        <w:t>Tiếp tục xây dựng hoàn thiện các cơ sở dữ liệu ngành giáo dục, tăng cường chuyển đổi số và ứng dụng trong nghệ thông tin trong quản l</w:t>
      </w:r>
      <w:r>
        <w:rPr>
          <w:color w:val="000000"/>
          <w:sz w:val="28"/>
          <w:szCs w:val="28"/>
        </w:rPr>
        <w:t xml:space="preserve">ý, dạy học và kiểm tra đánh giá; </w:t>
      </w:r>
      <w:r w:rsidR="00885510" w:rsidRPr="00A8097A">
        <w:rPr>
          <w:color w:val="000000"/>
          <w:sz w:val="28"/>
          <w:szCs w:val="28"/>
        </w:rPr>
        <w:t xml:space="preserve">Đẩy mạnh cải cách hành chính, tăng cường thực hiện thủ tục hành chính qua dịch vụ công trực tuyến và Bộ phận một cửa, một cửa liên thông. </w:t>
      </w:r>
      <w:r w:rsidR="00832376">
        <w:rPr>
          <w:color w:val="000000"/>
          <w:sz w:val="28"/>
          <w:szCs w:val="28"/>
        </w:rPr>
        <w:t>Triển khai thực hiện hiệu quả Kế hoạch số 16</w:t>
      </w:r>
      <w:r w:rsidR="00487927">
        <w:rPr>
          <w:color w:val="000000"/>
          <w:sz w:val="28"/>
          <w:szCs w:val="28"/>
        </w:rPr>
        <w:t>/KH-GDĐT ngày 10/5/2024 về việc thực hiện chuyển đổi số ngành giáo dục huyện Lấp Vò năm 2024.</w:t>
      </w:r>
    </w:p>
    <w:p w14:paraId="04F7492E" w14:textId="77777777" w:rsidR="000760A9" w:rsidRDefault="00500ED0" w:rsidP="00500ED0">
      <w:pPr>
        <w:spacing w:before="120" w:after="120"/>
        <w:ind w:firstLine="567"/>
        <w:jc w:val="both"/>
        <w:rPr>
          <w:color w:val="000000"/>
          <w:sz w:val="28"/>
          <w:szCs w:val="28"/>
        </w:rPr>
      </w:pPr>
      <w:r>
        <w:rPr>
          <w:b/>
          <w:color w:val="000000"/>
          <w:sz w:val="28"/>
          <w:szCs w:val="28"/>
        </w:rPr>
        <w:t>7.</w:t>
      </w:r>
      <w:r w:rsidR="00B33A40">
        <w:rPr>
          <w:b/>
          <w:color w:val="000000"/>
          <w:sz w:val="28"/>
          <w:szCs w:val="28"/>
        </w:rPr>
        <w:t xml:space="preserve"> </w:t>
      </w:r>
      <w:r w:rsidR="000760A9" w:rsidRPr="00500ED0">
        <w:rPr>
          <w:color w:val="000000"/>
          <w:sz w:val="28"/>
          <w:szCs w:val="28"/>
        </w:rPr>
        <w:t>Tiếp tục thực hiện các phong trào thi đua trong toàn ngành</w:t>
      </w:r>
      <w:r>
        <w:rPr>
          <w:color w:val="000000"/>
          <w:sz w:val="28"/>
          <w:szCs w:val="28"/>
        </w:rPr>
        <w:t xml:space="preserve">. </w:t>
      </w:r>
      <w:r w:rsidR="000760A9">
        <w:rPr>
          <w:color w:val="000000"/>
          <w:sz w:val="28"/>
          <w:szCs w:val="28"/>
        </w:rPr>
        <w:t>Tiếp tục triển khai thiết thực, hiệu quả phong trào thi đua “Đổi mới, sáng tạo trong quản lý, giảng dạy và học tập” gắn với việc “Học tập và làm theo tư tưởng, đạo đức, phong cách Hồ chí Minh”.</w:t>
      </w:r>
      <w:r>
        <w:rPr>
          <w:color w:val="000000"/>
          <w:sz w:val="28"/>
          <w:szCs w:val="28"/>
        </w:rPr>
        <w:t xml:space="preserve"> </w:t>
      </w:r>
      <w:r w:rsidR="000760A9">
        <w:rPr>
          <w:color w:val="000000"/>
          <w:sz w:val="28"/>
          <w:szCs w:val="28"/>
        </w:rPr>
        <w:t xml:space="preserve">Tiếp tục triển khai phong trào thi đua “Cả nước xây dựng xã hội học tập, đẩy mạnh học tập suốt đời giai đoạn 2023 – 2030”. Thực hiện tốt các </w:t>
      </w:r>
      <w:r w:rsidR="000760A9">
        <w:rPr>
          <w:color w:val="000000"/>
          <w:sz w:val="28"/>
          <w:szCs w:val="28"/>
        </w:rPr>
        <w:lastRenderedPageBreak/>
        <w:t>chính sách về thi đua, khen thưởng nhằm thúc đẩy phong trào thi đua yêu nước, coi thi đu là động lực để nâng cao chất lượng giáo dục toàn diện. Đẩy mạnh phát hiện, tuyên truyền, nhân rộng, tôn vinh các mô hình hay, những điển hình tiên tiến, gương người tốt, việc tốt trong toàn ngành.</w:t>
      </w:r>
    </w:p>
    <w:p w14:paraId="1DBF15FF" w14:textId="77777777" w:rsidR="00D54D7E" w:rsidRDefault="00500ED0" w:rsidP="00FA0840">
      <w:pPr>
        <w:spacing w:before="120" w:after="120"/>
        <w:ind w:right="-28" w:firstLine="567"/>
        <w:jc w:val="both"/>
        <w:rPr>
          <w:color w:val="000000"/>
          <w:sz w:val="28"/>
          <w:szCs w:val="28"/>
        </w:rPr>
      </w:pPr>
      <w:r>
        <w:rPr>
          <w:b/>
          <w:color w:val="000000"/>
          <w:sz w:val="28"/>
          <w:szCs w:val="28"/>
        </w:rPr>
        <w:t>8</w:t>
      </w:r>
      <w:r w:rsidR="00B33A40">
        <w:rPr>
          <w:b/>
          <w:color w:val="000000"/>
          <w:sz w:val="28"/>
          <w:szCs w:val="28"/>
        </w:rPr>
        <w:t xml:space="preserve">. </w:t>
      </w:r>
      <w:r w:rsidR="00D54D7E" w:rsidRPr="00500ED0">
        <w:rPr>
          <w:color w:val="000000"/>
          <w:sz w:val="28"/>
          <w:szCs w:val="28"/>
        </w:rPr>
        <w:t>Tăng cường công tác truyền thông giáo dục</w:t>
      </w:r>
      <w:r>
        <w:rPr>
          <w:color w:val="000000"/>
          <w:sz w:val="28"/>
          <w:szCs w:val="28"/>
        </w:rPr>
        <w:t xml:space="preserve">. </w:t>
      </w:r>
      <w:r w:rsidR="00D54D7E">
        <w:rPr>
          <w:color w:val="000000"/>
          <w:sz w:val="28"/>
          <w:szCs w:val="28"/>
        </w:rPr>
        <w:t>Chủ động thông tin, truyền thông về các chủ trương, chính sách mới của ngành và việc triển khai thực hiện các Nghị quyết của Đảng, Chính phủ về đổi mới căn bản</w:t>
      </w:r>
      <w:r>
        <w:rPr>
          <w:color w:val="000000"/>
          <w:sz w:val="28"/>
          <w:szCs w:val="28"/>
        </w:rPr>
        <w:t xml:space="preserve">, toàn diện giáo dục và đào tạo; </w:t>
      </w:r>
      <w:r w:rsidR="00FA0840">
        <w:rPr>
          <w:color w:val="000000"/>
          <w:sz w:val="28"/>
          <w:szCs w:val="28"/>
        </w:rPr>
        <w:t>Tăng cường phối hợp, xử</w:t>
      </w:r>
      <w:r w:rsidR="00D54D7E">
        <w:rPr>
          <w:color w:val="000000"/>
          <w:sz w:val="28"/>
          <w:szCs w:val="28"/>
        </w:rPr>
        <w:t xml:space="preserve"> lý hiệu quả các vấn đề về truyền thông, nhất là các vấn đề xã hội quan tâm bức xúc</w:t>
      </w:r>
      <w:r w:rsidR="00902DED">
        <w:rPr>
          <w:color w:val="000000"/>
          <w:sz w:val="28"/>
          <w:szCs w:val="28"/>
        </w:rPr>
        <w:t xml:space="preserve"> để xã hội, nhân dân hiểu, chia sẻ, ủng hộ với ngành Giáo dục.</w:t>
      </w:r>
    </w:p>
    <w:p w14:paraId="46BB9886" w14:textId="77777777" w:rsidR="00500ED0" w:rsidRPr="00500ED0" w:rsidRDefault="00500ED0" w:rsidP="00DC67F2">
      <w:pPr>
        <w:spacing w:before="120" w:after="120"/>
        <w:ind w:right="-28" w:firstLine="567"/>
        <w:jc w:val="both"/>
        <w:rPr>
          <w:b/>
          <w:color w:val="000000"/>
          <w:sz w:val="28"/>
          <w:szCs w:val="28"/>
        </w:rPr>
      </w:pPr>
      <w:r w:rsidRPr="00500ED0">
        <w:rPr>
          <w:b/>
          <w:color w:val="000000"/>
          <w:sz w:val="28"/>
          <w:szCs w:val="28"/>
        </w:rPr>
        <w:t xml:space="preserve">9. </w:t>
      </w:r>
      <w:r w:rsidRPr="00500ED0">
        <w:rPr>
          <w:color w:val="000000"/>
          <w:sz w:val="28"/>
          <w:szCs w:val="28"/>
        </w:rPr>
        <w:t xml:space="preserve">Tăng cường công tác kiểm tra và </w:t>
      </w:r>
      <w:r>
        <w:rPr>
          <w:color w:val="000000"/>
          <w:sz w:val="28"/>
          <w:szCs w:val="28"/>
        </w:rPr>
        <w:t xml:space="preserve">tham mưu </w:t>
      </w:r>
      <w:r w:rsidRPr="00500ED0">
        <w:rPr>
          <w:color w:val="000000"/>
          <w:sz w:val="28"/>
          <w:szCs w:val="28"/>
        </w:rPr>
        <w:t>xử lý vi phạm trong lĩnh vực giáo dục và đào tạo</w:t>
      </w:r>
      <w:r>
        <w:rPr>
          <w:color w:val="000000"/>
          <w:sz w:val="28"/>
          <w:szCs w:val="28"/>
        </w:rPr>
        <w:t>.</w:t>
      </w:r>
      <w:r w:rsidR="00DC67F2" w:rsidRPr="00DC67F2">
        <w:rPr>
          <w:bCs/>
          <w:iCs/>
        </w:rPr>
        <w:t xml:space="preserve"> </w:t>
      </w:r>
      <w:r w:rsidR="00DC67F2" w:rsidRPr="00DC67F2">
        <w:rPr>
          <w:color w:val="000000"/>
          <w:sz w:val="28"/>
          <w:szCs w:val="28"/>
        </w:rPr>
        <w:t>Tăng cường công tác kiểm tra việc thực hiện chính sách, pháp luật về giáo dục và đào tạo</w:t>
      </w:r>
      <w:r w:rsidR="00DC67F2">
        <w:rPr>
          <w:color w:val="000000"/>
          <w:sz w:val="28"/>
          <w:szCs w:val="28"/>
        </w:rPr>
        <w:t xml:space="preserve">, </w:t>
      </w:r>
      <w:r w:rsidR="00DC67F2" w:rsidRPr="00DC67F2">
        <w:rPr>
          <w:color w:val="000000"/>
          <w:sz w:val="28"/>
          <w:szCs w:val="28"/>
        </w:rPr>
        <w:t>hoạt động dạy thêm, học thêm,...</w:t>
      </w:r>
      <w:r w:rsidR="00DC67F2" w:rsidRPr="00B77262">
        <w:rPr>
          <w:bCs/>
          <w:iCs/>
        </w:rPr>
        <w:t xml:space="preserve"> </w:t>
      </w:r>
      <w:r w:rsidR="00DC67F2" w:rsidRPr="00DC67F2">
        <w:rPr>
          <w:color w:val="000000"/>
          <w:sz w:val="28"/>
          <w:szCs w:val="28"/>
        </w:rPr>
        <w:t xml:space="preserve"> nhằm xây dựng môi trườn</w:t>
      </w:r>
      <w:r w:rsidR="00C42154">
        <w:rPr>
          <w:color w:val="000000"/>
          <w:sz w:val="28"/>
          <w:szCs w:val="28"/>
        </w:rPr>
        <w:t xml:space="preserve">g giáo dục lành mạnh; </w:t>
      </w:r>
      <w:r w:rsidR="00DC67F2">
        <w:rPr>
          <w:color w:val="000000"/>
          <w:sz w:val="28"/>
          <w:szCs w:val="28"/>
        </w:rPr>
        <w:t xml:space="preserve">tham mưu UBND huyện </w:t>
      </w:r>
      <w:r w:rsidR="00DC67F2" w:rsidRPr="00DC67F2">
        <w:rPr>
          <w:color w:val="000000"/>
          <w:sz w:val="28"/>
          <w:szCs w:val="28"/>
        </w:rPr>
        <w:t>xử lý nghiêm các hành vi sai phạm trong giáo dục và đào tạo.</w:t>
      </w:r>
    </w:p>
    <w:p w14:paraId="25D7320F" w14:textId="4D62871D" w:rsidR="00595B61" w:rsidRDefault="00254658" w:rsidP="00FA0840">
      <w:pPr>
        <w:spacing w:before="120" w:after="120"/>
        <w:ind w:right="-28" w:firstLine="567"/>
        <w:jc w:val="both"/>
        <w:rPr>
          <w:color w:val="000000"/>
          <w:sz w:val="28"/>
          <w:szCs w:val="28"/>
        </w:rPr>
      </w:pPr>
      <w:r>
        <w:rPr>
          <w:color w:val="000000"/>
          <w:sz w:val="28"/>
          <w:szCs w:val="28"/>
        </w:rPr>
        <w:t>Trên đây là Báo cáo Kết quả thực</w:t>
      </w:r>
      <w:r w:rsidR="00037951">
        <w:rPr>
          <w:color w:val="000000"/>
          <w:sz w:val="28"/>
          <w:szCs w:val="28"/>
        </w:rPr>
        <w:t xml:space="preserve"> hiện nhiệm vụ năm học 2023 - 2024</w:t>
      </w:r>
      <w:r>
        <w:rPr>
          <w:color w:val="000000"/>
          <w:sz w:val="28"/>
          <w:szCs w:val="28"/>
        </w:rPr>
        <w:t xml:space="preserve"> và phương hướng nhiệm vụ </w:t>
      </w:r>
      <w:r w:rsidR="001E3CA9">
        <w:rPr>
          <w:color w:val="000000"/>
          <w:sz w:val="28"/>
          <w:szCs w:val="28"/>
        </w:rPr>
        <w:t xml:space="preserve">trọng tâm </w:t>
      </w:r>
      <w:r w:rsidR="00037951">
        <w:rPr>
          <w:color w:val="000000"/>
          <w:sz w:val="28"/>
          <w:szCs w:val="28"/>
        </w:rPr>
        <w:t>năm học 2024 - 2025</w:t>
      </w:r>
      <w:r>
        <w:rPr>
          <w:color w:val="000000"/>
          <w:sz w:val="28"/>
          <w:szCs w:val="28"/>
        </w:rPr>
        <w:t xml:space="preserve"> của ngành GDĐT huyện </w:t>
      </w:r>
      <w:r w:rsidR="00487927">
        <w:rPr>
          <w:color w:val="000000"/>
          <w:sz w:val="28"/>
          <w:szCs w:val="28"/>
        </w:rPr>
        <w:t>Lấp Vò</w:t>
      </w:r>
      <w:r>
        <w:rPr>
          <w:color w:val="000000"/>
          <w:sz w:val="28"/>
          <w:szCs w:val="28"/>
        </w:rPr>
        <w:t>./.</w:t>
      </w:r>
    </w:p>
    <w:tbl>
      <w:tblPr>
        <w:tblStyle w:val="a7"/>
        <w:tblW w:w="9076" w:type="dxa"/>
        <w:jc w:val="center"/>
        <w:tblLayout w:type="fixed"/>
        <w:tblLook w:val="0000" w:firstRow="0" w:lastRow="0" w:firstColumn="0" w:lastColumn="0" w:noHBand="0" w:noVBand="0"/>
      </w:tblPr>
      <w:tblGrid>
        <w:gridCol w:w="4819"/>
        <w:gridCol w:w="4257"/>
      </w:tblGrid>
      <w:tr w:rsidR="00595B61" w14:paraId="3C206B81" w14:textId="77777777" w:rsidTr="00940099">
        <w:trPr>
          <w:trHeight w:val="80"/>
          <w:jc w:val="center"/>
        </w:trPr>
        <w:tc>
          <w:tcPr>
            <w:tcW w:w="4819" w:type="dxa"/>
          </w:tcPr>
          <w:p w14:paraId="4BA83A12" w14:textId="74EE3144" w:rsidR="00595B61" w:rsidRDefault="00433571">
            <w:pPr>
              <w:jc w:val="both"/>
            </w:pPr>
            <w:r>
              <w:rPr>
                <w:noProof/>
              </w:rPr>
              <mc:AlternateContent>
                <mc:Choice Requires="wps">
                  <w:drawing>
                    <wp:anchor distT="0" distB="0" distL="114300" distR="114300" simplePos="0" relativeHeight="251659264" behindDoc="0" locked="0" layoutInCell="1" hidden="0" allowOverlap="1" wp14:anchorId="354DAD81" wp14:editId="79641456">
                      <wp:simplePos x="0" y="0"/>
                      <wp:positionH relativeFrom="column">
                        <wp:posOffset>1562735</wp:posOffset>
                      </wp:positionH>
                      <wp:positionV relativeFrom="paragraph">
                        <wp:posOffset>60960</wp:posOffset>
                      </wp:positionV>
                      <wp:extent cx="90805" cy="600075"/>
                      <wp:effectExtent l="0" t="0" r="23495" b="28575"/>
                      <wp:wrapNone/>
                      <wp:docPr id="4" name="Right Brace 4"/>
                      <wp:cNvGraphicFramePr/>
                      <a:graphic xmlns:a="http://schemas.openxmlformats.org/drawingml/2006/main">
                        <a:graphicData uri="http://schemas.microsoft.com/office/word/2010/wordprocessingShape">
                          <wps:wsp>
                            <wps:cNvSpPr/>
                            <wps:spPr>
                              <a:xfrm>
                                <a:off x="0" y="0"/>
                                <a:ext cx="90805" cy="600075"/>
                              </a:xfrm>
                              <a:prstGeom prst="rightBrace">
                                <a:avLst>
                                  <a:gd name="adj1" fmla="val 60547"/>
                                  <a:gd name="adj2" fmla="val 50000"/>
                                </a:avLst>
                              </a:prstGeom>
                              <a:noFill/>
                              <a:ln w="9525" cap="flat" cmpd="sng">
                                <a:solidFill>
                                  <a:srgbClr val="000000"/>
                                </a:solidFill>
                                <a:prstDash val="solid"/>
                                <a:round/>
                                <a:headEnd type="none" w="sm" len="sm"/>
                                <a:tailEnd type="none" w="sm" len="sm"/>
                              </a:ln>
                            </wps:spPr>
                            <wps:txbx>
                              <w:txbxContent>
                                <w:p w14:paraId="40CA3839" w14:textId="77777777" w:rsidR="005D60D7" w:rsidRDefault="005D60D7">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4DAD8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left:0;text-align:left;margin-left:123.05pt;margin-top:4.8pt;width:7.1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" adj="1979">
                      <v:stroke startarrowwidth="narrow" startarrowlength="short" endarrowwidth="narrow" endarrowlength="short"/>
                      <v:textbox inset="2.53958mm,2.53958mm,2.53958mm,2.53958mm">
                        <w:txbxContent>
                          <w:p w14:paraId="40CA3839" w14:textId="77777777" w:rsidR="005D60D7" w:rsidRDefault="005D60D7">
                            <w:pPr>
                              <w:textDirection w:val="btLr"/>
                            </w:pPr>
                          </w:p>
                        </w:txbxContent>
                      </v:textbox>
                    </v:shape>
                  </w:pict>
                </mc:Fallback>
              </mc:AlternateContent>
            </w:r>
            <w:r w:rsidR="00254658">
              <w:rPr>
                <w:b/>
                <w:i/>
              </w:rPr>
              <w:t xml:space="preserve">Nơi nhận: </w:t>
            </w:r>
          </w:p>
          <w:p w14:paraId="0FC8AF77" w14:textId="009F28D5" w:rsidR="00595B61" w:rsidRDefault="00254658">
            <w:r>
              <w:rPr>
                <w:sz w:val="22"/>
                <w:szCs w:val="22"/>
              </w:rPr>
              <w:t xml:space="preserve">- Sở GDĐT Đồng Tháp;                                    </w:t>
            </w:r>
          </w:p>
          <w:p w14:paraId="2100236D" w14:textId="6C26BFC8" w:rsidR="00595B61" w:rsidRDefault="00254658">
            <w:r>
              <w:rPr>
                <w:sz w:val="22"/>
                <w:szCs w:val="22"/>
              </w:rPr>
              <w:t xml:space="preserve">- UBND huyện </w:t>
            </w:r>
            <w:r w:rsidR="00487927">
              <w:rPr>
                <w:sz w:val="22"/>
                <w:szCs w:val="22"/>
              </w:rPr>
              <w:t>Lấp Vò</w:t>
            </w:r>
            <w:r>
              <w:rPr>
                <w:sz w:val="22"/>
                <w:szCs w:val="22"/>
              </w:rPr>
              <w:t xml:space="preserve">;             </w:t>
            </w:r>
            <w:r w:rsidR="00A366EC">
              <w:rPr>
                <w:sz w:val="22"/>
                <w:szCs w:val="22"/>
              </w:rPr>
              <w:t>(để b/c</w:t>
            </w:r>
            <w:r w:rsidR="00631556">
              <w:rPr>
                <w:sz w:val="22"/>
                <w:szCs w:val="22"/>
              </w:rPr>
              <w:t>)</w:t>
            </w:r>
            <w:r>
              <w:rPr>
                <w:sz w:val="22"/>
                <w:szCs w:val="22"/>
              </w:rPr>
              <w:t xml:space="preserve">                    </w:t>
            </w:r>
          </w:p>
          <w:p w14:paraId="1D5BD31C" w14:textId="2F012066" w:rsidR="00595B61" w:rsidRDefault="00254658">
            <w:pPr>
              <w:ind w:right="-108"/>
            </w:pPr>
            <w:r>
              <w:rPr>
                <w:sz w:val="22"/>
                <w:szCs w:val="22"/>
              </w:rPr>
              <w:t xml:space="preserve">- BTG.Huyện ủy </w:t>
            </w:r>
            <w:r w:rsidR="00487927">
              <w:rPr>
                <w:sz w:val="22"/>
                <w:szCs w:val="22"/>
              </w:rPr>
              <w:t>Lấp Vò</w:t>
            </w:r>
            <w:r>
              <w:rPr>
                <w:sz w:val="22"/>
                <w:szCs w:val="22"/>
              </w:rPr>
              <w:t xml:space="preserve">;     </w:t>
            </w:r>
            <w:r w:rsidR="00631556">
              <w:rPr>
                <w:sz w:val="22"/>
                <w:szCs w:val="22"/>
              </w:rPr>
              <w:t xml:space="preserve">    </w:t>
            </w:r>
            <w:r>
              <w:rPr>
                <w:sz w:val="22"/>
                <w:szCs w:val="22"/>
              </w:rPr>
              <w:t xml:space="preserve">                                                 </w:t>
            </w:r>
          </w:p>
          <w:p w14:paraId="1067677A" w14:textId="77777777" w:rsidR="00595B61" w:rsidRDefault="00254658">
            <w:r>
              <w:rPr>
                <w:sz w:val="22"/>
                <w:szCs w:val="22"/>
              </w:rPr>
              <w:t>- Lãnh đạo Phòng GDĐT;</w:t>
            </w:r>
          </w:p>
          <w:p w14:paraId="69F972EF" w14:textId="77777777" w:rsidR="00595B61" w:rsidRDefault="00254658">
            <w:r>
              <w:rPr>
                <w:sz w:val="22"/>
                <w:szCs w:val="22"/>
              </w:rPr>
              <w:t>- Các trường MN, TH, THCS, TH&amp;THCS</w:t>
            </w:r>
            <w:r w:rsidR="0012345A">
              <w:rPr>
                <w:sz w:val="22"/>
                <w:szCs w:val="22"/>
              </w:rPr>
              <w:t>, THPT;</w:t>
            </w:r>
          </w:p>
          <w:p w14:paraId="21BB1CD5" w14:textId="055CE8FA" w:rsidR="00595B61" w:rsidRDefault="00254658">
            <w:r>
              <w:rPr>
                <w:sz w:val="22"/>
                <w:szCs w:val="22"/>
              </w:rPr>
              <w:t xml:space="preserve">- Lưu: VT, </w:t>
            </w:r>
            <w:r w:rsidR="00433571">
              <w:rPr>
                <w:sz w:val="22"/>
                <w:szCs w:val="22"/>
              </w:rPr>
              <w:t>Ha</w:t>
            </w:r>
            <w:r>
              <w:rPr>
                <w:sz w:val="22"/>
                <w:szCs w:val="22"/>
              </w:rPr>
              <w:t xml:space="preserve">.                                                                           </w:t>
            </w:r>
          </w:p>
        </w:tc>
        <w:tc>
          <w:tcPr>
            <w:tcW w:w="4257" w:type="dxa"/>
          </w:tcPr>
          <w:p w14:paraId="224DE156" w14:textId="77777777" w:rsidR="00595B61" w:rsidRDefault="00254658">
            <w:pPr>
              <w:jc w:val="center"/>
              <w:rPr>
                <w:b/>
                <w:sz w:val="28"/>
                <w:szCs w:val="28"/>
              </w:rPr>
            </w:pPr>
            <w:r>
              <w:rPr>
                <w:b/>
                <w:sz w:val="28"/>
                <w:szCs w:val="28"/>
              </w:rPr>
              <w:t xml:space="preserve">TRƯỞNG PHÒNG </w:t>
            </w:r>
          </w:p>
          <w:p w14:paraId="20CA5E6F" w14:textId="77777777" w:rsidR="00595B61" w:rsidRDefault="00595B61">
            <w:pPr>
              <w:jc w:val="center"/>
              <w:rPr>
                <w:b/>
                <w:sz w:val="28"/>
                <w:szCs w:val="28"/>
              </w:rPr>
            </w:pPr>
          </w:p>
          <w:p w14:paraId="0E959906" w14:textId="77777777" w:rsidR="00595B61" w:rsidRDefault="00595B61">
            <w:pPr>
              <w:jc w:val="center"/>
              <w:rPr>
                <w:b/>
                <w:sz w:val="28"/>
                <w:szCs w:val="28"/>
              </w:rPr>
            </w:pPr>
          </w:p>
          <w:p w14:paraId="1C1C46B6" w14:textId="77777777" w:rsidR="00595B61" w:rsidRDefault="00595B61">
            <w:pPr>
              <w:rPr>
                <w:b/>
                <w:sz w:val="28"/>
                <w:szCs w:val="28"/>
              </w:rPr>
            </w:pPr>
          </w:p>
          <w:p w14:paraId="03D16B32" w14:textId="77777777" w:rsidR="00595B61" w:rsidRDefault="00595B61">
            <w:pPr>
              <w:rPr>
                <w:b/>
                <w:sz w:val="28"/>
                <w:szCs w:val="28"/>
              </w:rPr>
            </w:pPr>
            <w:bookmarkStart w:id="9" w:name="_GoBack"/>
            <w:bookmarkEnd w:id="9"/>
          </w:p>
          <w:p w14:paraId="1409FDB0" w14:textId="77777777" w:rsidR="00595B61" w:rsidRDefault="00595B61">
            <w:pPr>
              <w:rPr>
                <w:b/>
                <w:sz w:val="28"/>
                <w:szCs w:val="28"/>
              </w:rPr>
            </w:pPr>
          </w:p>
          <w:p w14:paraId="5E55F5F8" w14:textId="77777777" w:rsidR="00595B61" w:rsidRDefault="00595B61">
            <w:pPr>
              <w:rPr>
                <w:b/>
                <w:sz w:val="28"/>
                <w:szCs w:val="28"/>
              </w:rPr>
            </w:pPr>
          </w:p>
          <w:p w14:paraId="22CA0B4E" w14:textId="0A20D16B" w:rsidR="00595B61" w:rsidRDefault="00487927">
            <w:pPr>
              <w:jc w:val="center"/>
              <w:rPr>
                <w:b/>
                <w:sz w:val="28"/>
                <w:szCs w:val="28"/>
              </w:rPr>
            </w:pPr>
            <w:r>
              <w:rPr>
                <w:b/>
                <w:sz w:val="28"/>
                <w:szCs w:val="28"/>
              </w:rPr>
              <w:t>Nguyễn Pha Lê</w:t>
            </w:r>
          </w:p>
        </w:tc>
      </w:tr>
    </w:tbl>
    <w:p w14:paraId="42C9083C" w14:textId="77777777" w:rsidR="005D13AE" w:rsidRDefault="005D13AE" w:rsidP="00775004">
      <w:pPr>
        <w:spacing w:before="240"/>
        <w:jc w:val="both"/>
      </w:pPr>
    </w:p>
    <w:sectPr w:rsidR="005D13AE" w:rsidSect="001808E7">
      <w:headerReference w:type="default" r:id="rId9"/>
      <w:footerReference w:type="even" r:id="rId10"/>
      <w:footerReference w:type="default" r:id="rId11"/>
      <w:pgSz w:w="11907" w:h="16840"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22B80" w14:textId="77777777" w:rsidR="009D571B" w:rsidRDefault="009D571B">
      <w:r>
        <w:separator/>
      </w:r>
    </w:p>
  </w:endnote>
  <w:endnote w:type="continuationSeparator" w:id="0">
    <w:p w14:paraId="08724B32" w14:textId="77777777" w:rsidR="009D571B" w:rsidRDefault="009D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595D6" w14:textId="77777777" w:rsidR="005D60D7" w:rsidRDefault="005D60D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901F535" w14:textId="77777777" w:rsidR="005D60D7" w:rsidRDefault="005D60D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460F9" w14:textId="77777777" w:rsidR="005D60D7" w:rsidRDefault="005D60D7">
    <w:pPr>
      <w:pBdr>
        <w:top w:val="nil"/>
        <w:left w:val="nil"/>
        <w:bottom w:val="nil"/>
        <w:right w:val="nil"/>
        <w:between w:val="nil"/>
      </w:pBdr>
      <w:tabs>
        <w:tab w:val="center" w:pos="4320"/>
        <w:tab w:val="right" w:pos="8640"/>
      </w:tabs>
      <w:jc w:val="right"/>
      <w:rPr>
        <w:color w:val="000000"/>
      </w:rPr>
    </w:pPr>
  </w:p>
  <w:p w14:paraId="72D9233F" w14:textId="77777777" w:rsidR="005D60D7" w:rsidRDefault="005D60D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5940C" w14:textId="77777777" w:rsidR="009D571B" w:rsidRDefault="009D571B">
      <w:r>
        <w:separator/>
      </w:r>
    </w:p>
  </w:footnote>
  <w:footnote w:type="continuationSeparator" w:id="0">
    <w:p w14:paraId="090B20AA" w14:textId="77777777" w:rsidR="009D571B" w:rsidRDefault="009D571B">
      <w:r>
        <w:continuationSeparator/>
      </w:r>
    </w:p>
  </w:footnote>
  <w:footnote w:id="1">
    <w:p w14:paraId="7B610279" w14:textId="77777777" w:rsidR="005D60D7" w:rsidRDefault="005D60D7" w:rsidP="005F33C1">
      <w:pPr>
        <w:pStyle w:val="FootnoteText"/>
        <w:jc w:val="both"/>
      </w:pPr>
      <w:r>
        <w:rPr>
          <w:rStyle w:val="FootnoteReference"/>
        </w:rPr>
        <w:footnoteRef/>
      </w:r>
      <w:r>
        <w:t xml:space="preserve"> (1) Quyết định 838/QĐ-UBND-HC ngày 21/8/2023 của UBND tỉnh Đồng Tháp ban hành khung Kế hoạch thời gian năm học 2023 - 2024; (2) Hướng dẫn 97/HD-SGDĐT ngày 17/8/2023 của Sở GDĐT về thực hiện Kế hoạch thời gian năm học 2023 - 2024.</w:t>
      </w:r>
    </w:p>
  </w:footnote>
  <w:footnote w:id="2">
    <w:p w14:paraId="45807457" w14:textId="60B9080A" w:rsidR="005D60D7" w:rsidRPr="00825598" w:rsidRDefault="005D60D7" w:rsidP="00C66F06">
      <w:pPr>
        <w:pStyle w:val="FootnoteText"/>
        <w:jc w:val="both"/>
      </w:pPr>
    </w:p>
  </w:footnote>
  <w:footnote w:id="3">
    <w:p w14:paraId="6A6DBF91" w14:textId="241E292F" w:rsidR="005D60D7" w:rsidRPr="00CD4C63" w:rsidRDefault="005D60D7" w:rsidP="00B33A40">
      <w:pPr>
        <w:pStyle w:val="FootnoteText"/>
        <w:jc w:val="both"/>
        <w:rPr>
          <w:color w:val="FF0000"/>
        </w:rPr>
      </w:pPr>
      <w:r w:rsidRPr="00CD4C63">
        <w:rPr>
          <w:rStyle w:val="FootnoteReference"/>
        </w:rPr>
        <w:footnoteRef/>
      </w:r>
      <w:r w:rsidRPr="00CD4C63">
        <w:t xml:space="preserve"> Quyết định </w:t>
      </w:r>
      <w:r w:rsidRPr="00CD4C63">
        <w:rPr>
          <w:rStyle w:val="Strong"/>
          <w:b w:val="0"/>
          <w:bCs w:val="0"/>
          <w:lang w:val="vi-VN"/>
        </w:rPr>
        <w:t>1412/QĐ-UBND-HC</w:t>
      </w:r>
      <w:r w:rsidRPr="00CD4C63">
        <w:rPr>
          <w:rStyle w:val="Strong"/>
          <w:b w:val="0"/>
          <w:bCs w:val="0"/>
        </w:rPr>
        <w:t xml:space="preserve"> ngày </w:t>
      </w:r>
      <w:r w:rsidRPr="00CD4C63">
        <w:rPr>
          <w:rStyle w:val="Strong"/>
          <w:b w:val="0"/>
          <w:bCs w:val="0"/>
          <w:lang w:val="vi-VN"/>
        </w:rPr>
        <w:t>23/12/2022 Chủ tịch Ủy ban nhân dân Tỉnh về ban hành</w:t>
      </w:r>
      <w:r w:rsidRPr="00CD4C63">
        <w:rPr>
          <w:rStyle w:val="Strong"/>
          <w:b w:val="0"/>
          <w:bCs w:val="0"/>
        </w:rPr>
        <w:t xml:space="preserve"> đề án chuyển đổi số ngành Giáo dục tỉnh Đồng Tháp; </w:t>
      </w:r>
      <w:r w:rsidR="007D0C47">
        <w:rPr>
          <w:rStyle w:val="Strong"/>
          <w:b w:val="0"/>
          <w:bCs w:val="0"/>
        </w:rPr>
        <w:t>Công văn</w:t>
      </w:r>
      <w:r w:rsidRPr="00CD4C63">
        <w:rPr>
          <w:rStyle w:val="Strong"/>
          <w:b w:val="0"/>
          <w:bCs w:val="0"/>
        </w:rPr>
        <w:t xml:space="preserve"> số </w:t>
      </w:r>
      <w:r w:rsidR="00281105">
        <w:rPr>
          <w:rStyle w:val="Strong"/>
          <w:b w:val="0"/>
          <w:bCs w:val="0"/>
        </w:rPr>
        <w:t>55</w:t>
      </w:r>
      <w:r w:rsidRPr="00CD4C63">
        <w:rPr>
          <w:rStyle w:val="Strong"/>
          <w:b w:val="0"/>
          <w:bCs w:val="0"/>
        </w:rPr>
        <w:t xml:space="preserve">/BC-GDĐT ngày </w:t>
      </w:r>
      <w:r w:rsidR="00281105">
        <w:rPr>
          <w:rStyle w:val="Strong"/>
          <w:b w:val="0"/>
          <w:bCs w:val="0"/>
        </w:rPr>
        <w:t>07</w:t>
      </w:r>
      <w:r w:rsidR="00FE55A2">
        <w:rPr>
          <w:rStyle w:val="Strong"/>
          <w:b w:val="0"/>
          <w:bCs w:val="0"/>
        </w:rPr>
        <w:t>/</w:t>
      </w:r>
      <w:r w:rsidR="00281105">
        <w:rPr>
          <w:rStyle w:val="Strong"/>
          <w:b w:val="0"/>
          <w:bCs w:val="0"/>
        </w:rPr>
        <w:t>6</w:t>
      </w:r>
      <w:r w:rsidR="00FE55A2">
        <w:rPr>
          <w:rStyle w:val="Strong"/>
          <w:b w:val="0"/>
          <w:bCs w:val="0"/>
        </w:rPr>
        <w:t xml:space="preserve">/2024 </w:t>
      </w:r>
      <w:r w:rsidRPr="00CD4C63">
        <w:rPr>
          <w:rStyle w:val="Strong"/>
          <w:b w:val="0"/>
          <w:bCs w:val="0"/>
        </w:rPr>
        <w:t>của Phòng GDĐT về việc Báo cáo kết quả thực hiện nhiệm vụ ứng dụng CNTT, Chuyển đổi số và thống kê giáo dục năm học 2023 - 2024</w:t>
      </w:r>
      <w:r w:rsidRPr="00CD4C63">
        <w:rPr>
          <w:rStyle w:val="Strong"/>
          <w:b w:val="0"/>
          <w:bCs w:val="0"/>
          <w:color w:val="FF000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4462" w14:textId="107E6187" w:rsidR="005D60D7" w:rsidRDefault="005D60D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A366EC">
      <w:rPr>
        <w:noProof/>
        <w:color w:val="000000"/>
      </w:rPr>
      <w:t>12</w:t>
    </w:r>
    <w:r>
      <w:rPr>
        <w:color w:val="000000"/>
      </w:rPr>
      <w:fldChar w:fldCharType="end"/>
    </w:r>
  </w:p>
  <w:p w14:paraId="0B4E42C4" w14:textId="77777777" w:rsidR="005D60D7" w:rsidRDefault="005D60D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11EF3"/>
    <w:multiLevelType w:val="hybridMultilevel"/>
    <w:tmpl w:val="EC3C7536"/>
    <w:lvl w:ilvl="0" w:tplc="A7CA7E62">
      <w:start w:val="9"/>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61"/>
    <w:rsid w:val="00001659"/>
    <w:rsid w:val="00002903"/>
    <w:rsid w:val="000043AF"/>
    <w:rsid w:val="00010165"/>
    <w:rsid w:val="00016F84"/>
    <w:rsid w:val="00020CDB"/>
    <w:rsid w:val="0002264A"/>
    <w:rsid w:val="00022CFE"/>
    <w:rsid w:val="0002435F"/>
    <w:rsid w:val="000260EA"/>
    <w:rsid w:val="00027A9A"/>
    <w:rsid w:val="0003158B"/>
    <w:rsid w:val="00037951"/>
    <w:rsid w:val="0005010A"/>
    <w:rsid w:val="0005611B"/>
    <w:rsid w:val="00060E65"/>
    <w:rsid w:val="00072C6E"/>
    <w:rsid w:val="00074D60"/>
    <w:rsid w:val="00075A7D"/>
    <w:rsid w:val="000760A9"/>
    <w:rsid w:val="00080BCC"/>
    <w:rsid w:val="00082AE5"/>
    <w:rsid w:val="00094890"/>
    <w:rsid w:val="000A325F"/>
    <w:rsid w:val="000B0C15"/>
    <w:rsid w:val="000C2BA4"/>
    <w:rsid w:val="000C344A"/>
    <w:rsid w:val="000C55BD"/>
    <w:rsid w:val="000D1ED4"/>
    <w:rsid w:val="000D2C1F"/>
    <w:rsid w:val="000D441B"/>
    <w:rsid w:val="000D6CA9"/>
    <w:rsid w:val="000D7E7D"/>
    <w:rsid w:val="000E1CFE"/>
    <w:rsid w:val="000E21EE"/>
    <w:rsid w:val="000F1B43"/>
    <w:rsid w:val="000F65AC"/>
    <w:rsid w:val="000F7946"/>
    <w:rsid w:val="00103A35"/>
    <w:rsid w:val="001136BD"/>
    <w:rsid w:val="0012345A"/>
    <w:rsid w:val="00125481"/>
    <w:rsid w:val="001403A3"/>
    <w:rsid w:val="001438F1"/>
    <w:rsid w:val="001444B4"/>
    <w:rsid w:val="001539A1"/>
    <w:rsid w:val="00166CE4"/>
    <w:rsid w:val="00167A28"/>
    <w:rsid w:val="0017239A"/>
    <w:rsid w:val="001764BB"/>
    <w:rsid w:val="001808E7"/>
    <w:rsid w:val="0018098B"/>
    <w:rsid w:val="00186E51"/>
    <w:rsid w:val="00187EC3"/>
    <w:rsid w:val="00190FFC"/>
    <w:rsid w:val="0019310A"/>
    <w:rsid w:val="001939E1"/>
    <w:rsid w:val="00194E0F"/>
    <w:rsid w:val="00196705"/>
    <w:rsid w:val="001A0703"/>
    <w:rsid w:val="001A366B"/>
    <w:rsid w:val="001A7C70"/>
    <w:rsid w:val="001B018C"/>
    <w:rsid w:val="001B2E93"/>
    <w:rsid w:val="001D685C"/>
    <w:rsid w:val="001E3CA9"/>
    <w:rsid w:val="001E3FD4"/>
    <w:rsid w:val="001F595E"/>
    <w:rsid w:val="00200A64"/>
    <w:rsid w:val="00202AAE"/>
    <w:rsid w:val="00211A93"/>
    <w:rsid w:val="002132F0"/>
    <w:rsid w:val="00220138"/>
    <w:rsid w:val="00222CDD"/>
    <w:rsid w:val="00225148"/>
    <w:rsid w:val="0024248F"/>
    <w:rsid w:val="0024347E"/>
    <w:rsid w:val="00243C23"/>
    <w:rsid w:val="00244A03"/>
    <w:rsid w:val="002450BD"/>
    <w:rsid w:val="00254658"/>
    <w:rsid w:val="00254B46"/>
    <w:rsid w:val="00256CB2"/>
    <w:rsid w:val="00260CA6"/>
    <w:rsid w:val="00262A10"/>
    <w:rsid w:val="002632E4"/>
    <w:rsid w:val="00274AA8"/>
    <w:rsid w:val="00275DEC"/>
    <w:rsid w:val="00281105"/>
    <w:rsid w:val="002839B6"/>
    <w:rsid w:val="002842AC"/>
    <w:rsid w:val="00286D42"/>
    <w:rsid w:val="00291132"/>
    <w:rsid w:val="00292B54"/>
    <w:rsid w:val="00295A00"/>
    <w:rsid w:val="00295DCF"/>
    <w:rsid w:val="002B1663"/>
    <w:rsid w:val="002B3F83"/>
    <w:rsid w:val="002B722F"/>
    <w:rsid w:val="002C0646"/>
    <w:rsid w:val="002C20A6"/>
    <w:rsid w:val="002D091B"/>
    <w:rsid w:val="002D6E43"/>
    <w:rsid w:val="002E6018"/>
    <w:rsid w:val="00300A46"/>
    <w:rsid w:val="0030291A"/>
    <w:rsid w:val="00306B61"/>
    <w:rsid w:val="00315158"/>
    <w:rsid w:val="00323DB0"/>
    <w:rsid w:val="00324444"/>
    <w:rsid w:val="00330DB0"/>
    <w:rsid w:val="003356A1"/>
    <w:rsid w:val="00337556"/>
    <w:rsid w:val="00337EEE"/>
    <w:rsid w:val="00343DB1"/>
    <w:rsid w:val="00346D1A"/>
    <w:rsid w:val="00354385"/>
    <w:rsid w:val="00357AEF"/>
    <w:rsid w:val="00370528"/>
    <w:rsid w:val="0037077B"/>
    <w:rsid w:val="003776EE"/>
    <w:rsid w:val="00384296"/>
    <w:rsid w:val="003876C4"/>
    <w:rsid w:val="00392112"/>
    <w:rsid w:val="0039219A"/>
    <w:rsid w:val="00395D8B"/>
    <w:rsid w:val="00396E15"/>
    <w:rsid w:val="003A214A"/>
    <w:rsid w:val="003A485C"/>
    <w:rsid w:val="003A4A2F"/>
    <w:rsid w:val="003B1895"/>
    <w:rsid w:val="003B2CF3"/>
    <w:rsid w:val="003B4F7D"/>
    <w:rsid w:val="003C6436"/>
    <w:rsid w:val="003D02C1"/>
    <w:rsid w:val="003D4DE7"/>
    <w:rsid w:val="003E0027"/>
    <w:rsid w:val="003E0D29"/>
    <w:rsid w:val="003F5627"/>
    <w:rsid w:val="00401D18"/>
    <w:rsid w:val="004130DF"/>
    <w:rsid w:val="004134C5"/>
    <w:rsid w:val="004142B6"/>
    <w:rsid w:val="0041471D"/>
    <w:rsid w:val="0043178B"/>
    <w:rsid w:val="00433571"/>
    <w:rsid w:val="0044011D"/>
    <w:rsid w:val="00441FEE"/>
    <w:rsid w:val="00443AFB"/>
    <w:rsid w:val="00443BD8"/>
    <w:rsid w:val="00445F09"/>
    <w:rsid w:val="0044792B"/>
    <w:rsid w:val="00450CB3"/>
    <w:rsid w:val="004527DF"/>
    <w:rsid w:val="00456404"/>
    <w:rsid w:val="004577DE"/>
    <w:rsid w:val="004630F8"/>
    <w:rsid w:val="00476E9C"/>
    <w:rsid w:val="00482D0F"/>
    <w:rsid w:val="00485800"/>
    <w:rsid w:val="00486A47"/>
    <w:rsid w:val="00487927"/>
    <w:rsid w:val="00495729"/>
    <w:rsid w:val="004960AA"/>
    <w:rsid w:val="00496B95"/>
    <w:rsid w:val="004B1B05"/>
    <w:rsid w:val="004C020A"/>
    <w:rsid w:val="004C1BCD"/>
    <w:rsid w:val="004C3904"/>
    <w:rsid w:val="004D25F9"/>
    <w:rsid w:val="004D282C"/>
    <w:rsid w:val="004F6D93"/>
    <w:rsid w:val="00500837"/>
    <w:rsid w:val="00500ED0"/>
    <w:rsid w:val="00512192"/>
    <w:rsid w:val="0052146D"/>
    <w:rsid w:val="00530D4F"/>
    <w:rsid w:val="00541EA5"/>
    <w:rsid w:val="00550FB3"/>
    <w:rsid w:val="0055635E"/>
    <w:rsid w:val="00562CE4"/>
    <w:rsid w:val="00563CCF"/>
    <w:rsid w:val="00567782"/>
    <w:rsid w:val="005800BF"/>
    <w:rsid w:val="00580A50"/>
    <w:rsid w:val="00581A10"/>
    <w:rsid w:val="00595B61"/>
    <w:rsid w:val="005B1BA6"/>
    <w:rsid w:val="005C2C00"/>
    <w:rsid w:val="005D0FD8"/>
    <w:rsid w:val="005D13AE"/>
    <w:rsid w:val="005D3C6A"/>
    <w:rsid w:val="005D603E"/>
    <w:rsid w:val="005D60D7"/>
    <w:rsid w:val="005E06FD"/>
    <w:rsid w:val="005E3BE5"/>
    <w:rsid w:val="005E3C9A"/>
    <w:rsid w:val="005E55E5"/>
    <w:rsid w:val="005E6787"/>
    <w:rsid w:val="005F33C1"/>
    <w:rsid w:val="005F41B6"/>
    <w:rsid w:val="005F455D"/>
    <w:rsid w:val="005F6C5C"/>
    <w:rsid w:val="005F71AD"/>
    <w:rsid w:val="005F7889"/>
    <w:rsid w:val="0060651D"/>
    <w:rsid w:val="0062604A"/>
    <w:rsid w:val="006304E8"/>
    <w:rsid w:val="00631556"/>
    <w:rsid w:val="00643090"/>
    <w:rsid w:val="00650469"/>
    <w:rsid w:val="006505E8"/>
    <w:rsid w:val="006557E0"/>
    <w:rsid w:val="00661683"/>
    <w:rsid w:val="00663C79"/>
    <w:rsid w:val="00663DAB"/>
    <w:rsid w:val="00676B30"/>
    <w:rsid w:val="0068087E"/>
    <w:rsid w:val="006A6085"/>
    <w:rsid w:val="006B6480"/>
    <w:rsid w:val="006C465E"/>
    <w:rsid w:val="006C4778"/>
    <w:rsid w:val="006C5C3F"/>
    <w:rsid w:val="006D208C"/>
    <w:rsid w:val="006D3657"/>
    <w:rsid w:val="006E0928"/>
    <w:rsid w:val="006E13B4"/>
    <w:rsid w:val="006E61D3"/>
    <w:rsid w:val="006E7136"/>
    <w:rsid w:val="00702050"/>
    <w:rsid w:val="00702977"/>
    <w:rsid w:val="007153A0"/>
    <w:rsid w:val="00720670"/>
    <w:rsid w:val="00722864"/>
    <w:rsid w:val="00733058"/>
    <w:rsid w:val="007330D7"/>
    <w:rsid w:val="0074036E"/>
    <w:rsid w:val="00747EBC"/>
    <w:rsid w:val="00750F95"/>
    <w:rsid w:val="007630A9"/>
    <w:rsid w:val="00766C4F"/>
    <w:rsid w:val="00775004"/>
    <w:rsid w:val="00775C8C"/>
    <w:rsid w:val="007A3FEB"/>
    <w:rsid w:val="007A4AA4"/>
    <w:rsid w:val="007A5A61"/>
    <w:rsid w:val="007A6D22"/>
    <w:rsid w:val="007B61F0"/>
    <w:rsid w:val="007C0A71"/>
    <w:rsid w:val="007C5301"/>
    <w:rsid w:val="007D0C47"/>
    <w:rsid w:val="007D45E4"/>
    <w:rsid w:val="007D6F4F"/>
    <w:rsid w:val="007E2172"/>
    <w:rsid w:val="007E35A5"/>
    <w:rsid w:val="008022EF"/>
    <w:rsid w:val="0080273F"/>
    <w:rsid w:val="00804E6C"/>
    <w:rsid w:val="0081253F"/>
    <w:rsid w:val="008215FA"/>
    <w:rsid w:val="00822616"/>
    <w:rsid w:val="00825598"/>
    <w:rsid w:val="00832376"/>
    <w:rsid w:val="00837696"/>
    <w:rsid w:val="00845611"/>
    <w:rsid w:val="00853093"/>
    <w:rsid w:val="00853DA2"/>
    <w:rsid w:val="00870889"/>
    <w:rsid w:val="00882AC7"/>
    <w:rsid w:val="00884EB1"/>
    <w:rsid w:val="00885510"/>
    <w:rsid w:val="008906F6"/>
    <w:rsid w:val="008932DE"/>
    <w:rsid w:val="008A1237"/>
    <w:rsid w:val="008A42E4"/>
    <w:rsid w:val="008A781A"/>
    <w:rsid w:val="008B0CD7"/>
    <w:rsid w:val="008C49AB"/>
    <w:rsid w:val="008D308D"/>
    <w:rsid w:val="008E21F7"/>
    <w:rsid w:val="008E523E"/>
    <w:rsid w:val="008E6077"/>
    <w:rsid w:val="008E6D24"/>
    <w:rsid w:val="008E6D5F"/>
    <w:rsid w:val="008F62A3"/>
    <w:rsid w:val="008F75B6"/>
    <w:rsid w:val="009026E3"/>
    <w:rsid w:val="00902DED"/>
    <w:rsid w:val="00906E59"/>
    <w:rsid w:val="00912CAF"/>
    <w:rsid w:val="0091366D"/>
    <w:rsid w:val="00923E39"/>
    <w:rsid w:val="00924D9C"/>
    <w:rsid w:val="0092701D"/>
    <w:rsid w:val="0093018D"/>
    <w:rsid w:val="00930B0C"/>
    <w:rsid w:val="00932C5E"/>
    <w:rsid w:val="00933C93"/>
    <w:rsid w:val="00934623"/>
    <w:rsid w:val="00935808"/>
    <w:rsid w:val="0093688F"/>
    <w:rsid w:val="00937B2F"/>
    <w:rsid w:val="00940099"/>
    <w:rsid w:val="00941855"/>
    <w:rsid w:val="00941907"/>
    <w:rsid w:val="00947D19"/>
    <w:rsid w:val="00950EB6"/>
    <w:rsid w:val="0095169A"/>
    <w:rsid w:val="00960847"/>
    <w:rsid w:val="009674A9"/>
    <w:rsid w:val="009728E4"/>
    <w:rsid w:val="00973BC6"/>
    <w:rsid w:val="00973FD0"/>
    <w:rsid w:val="009816A7"/>
    <w:rsid w:val="0098190B"/>
    <w:rsid w:val="00990AB1"/>
    <w:rsid w:val="0099105C"/>
    <w:rsid w:val="0099198B"/>
    <w:rsid w:val="009924E5"/>
    <w:rsid w:val="009A05BF"/>
    <w:rsid w:val="009A12C1"/>
    <w:rsid w:val="009A453D"/>
    <w:rsid w:val="009A63B1"/>
    <w:rsid w:val="009B416B"/>
    <w:rsid w:val="009B45EF"/>
    <w:rsid w:val="009B470B"/>
    <w:rsid w:val="009B5AF8"/>
    <w:rsid w:val="009B5B25"/>
    <w:rsid w:val="009C0E42"/>
    <w:rsid w:val="009C1EC2"/>
    <w:rsid w:val="009C5C45"/>
    <w:rsid w:val="009D13CA"/>
    <w:rsid w:val="009D3385"/>
    <w:rsid w:val="009D571B"/>
    <w:rsid w:val="009D6FCF"/>
    <w:rsid w:val="009E012A"/>
    <w:rsid w:val="009E1238"/>
    <w:rsid w:val="009E2C1E"/>
    <w:rsid w:val="009E3905"/>
    <w:rsid w:val="009F04B1"/>
    <w:rsid w:val="009F05D8"/>
    <w:rsid w:val="009F39C1"/>
    <w:rsid w:val="009F3FB8"/>
    <w:rsid w:val="00A04087"/>
    <w:rsid w:val="00A15E4E"/>
    <w:rsid w:val="00A22592"/>
    <w:rsid w:val="00A25514"/>
    <w:rsid w:val="00A263EC"/>
    <w:rsid w:val="00A3104C"/>
    <w:rsid w:val="00A366EC"/>
    <w:rsid w:val="00A420BF"/>
    <w:rsid w:val="00A42238"/>
    <w:rsid w:val="00A510E6"/>
    <w:rsid w:val="00A57737"/>
    <w:rsid w:val="00A71106"/>
    <w:rsid w:val="00A768FB"/>
    <w:rsid w:val="00A8097A"/>
    <w:rsid w:val="00A81ED8"/>
    <w:rsid w:val="00A82C13"/>
    <w:rsid w:val="00A84C89"/>
    <w:rsid w:val="00A85DC0"/>
    <w:rsid w:val="00A938A6"/>
    <w:rsid w:val="00A93F9C"/>
    <w:rsid w:val="00A94108"/>
    <w:rsid w:val="00A969D1"/>
    <w:rsid w:val="00A97ACE"/>
    <w:rsid w:val="00AA0A85"/>
    <w:rsid w:val="00AA1887"/>
    <w:rsid w:val="00AA31E1"/>
    <w:rsid w:val="00AB1E06"/>
    <w:rsid w:val="00AB27FD"/>
    <w:rsid w:val="00AB2A26"/>
    <w:rsid w:val="00AB6A24"/>
    <w:rsid w:val="00AB6EBF"/>
    <w:rsid w:val="00AC0C58"/>
    <w:rsid w:val="00AC6A3E"/>
    <w:rsid w:val="00AC7CC0"/>
    <w:rsid w:val="00AE34DE"/>
    <w:rsid w:val="00AE493E"/>
    <w:rsid w:val="00AE7D83"/>
    <w:rsid w:val="00AF0D7E"/>
    <w:rsid w:val="00B01060"/>
    <w:rsid w:val="00B1165E"/>
    <w:rsid w:val="00B25818"/>
    <w:rsid w:val="00B271DF"/>
    <w:rsid w:val="00B27B05"/>
    <w:rsid w:val="00B30A57"/>
    <w:rsid w:val="00B31E67"/>
    <w:rsid w:val="00B3335E"/>
    <w:rsid w:val="00B33A40"/>
    <w:rsid w:val="00B350E2"/>
    <w:rsid w:val="00B4144F"/>
    <w:rsid w:val="00B42011"/>
    <w:rsid w:val="00B443EE"/>
    <w:rsid w:val="00B46AF4"/>
    <w:rsid w:val="00B46D3C"/>
    <w:rsid w:val="00B52D76"/>
    <w:rsid w:val="00B53E46"/>
    <w:rsid w:val="00B614D9"/>
    <w:rsid w:val="00B63809"/>
    <w:rsid w:val="00B64C16"/>
    <w:rsid w:val="00B65662"/>
    <w:rsid w:val="00B73073"/>
    <w:rsid w:val="00B74874"/>
    <w:rsid w:val="00B8093D"/>
    <w:rsid w:val="00B96072"/>
    <w:rsid w:val="00B974ED"/>
    <w:rsid w:val="00BA0FFA"/>
    <w:rsid w:val="00BA27D2"/>
    <w:rsid w:val="00BA2DD7"/>
    <w:rsid w:val="00BA3A4B"/>
    <w:rsid w:val="00BB0994"/>
    <w:rsid w:val="00BB16BA"/>
    <w:rsid w:val="00BB76B4"/>
    <w:rsid w:val="00BC400D"/>
    <w:rsid w:val="00BD4527"/>
    <w:rsid w:val="00BE696B"/>
    <w:rsid w:val="00BF69B0"/>
    <w:rsid w:val="00BF7C04"/>
    <w:rsid w:val="00C019D0"/>
    <w:rsid w:val="00C05AC1"/>
    <w:rsid w:val="00C06B62"/>
    <w:rsid w:val="00C11644"/>
    <w:rsid w:val="00C12A17"/>
    <w:rsid w:val="00C167AA"/>
    <w:rsid w:val="00C172F4"/>
    <w:rsid w:val="00C20639"/>
    <w:rsid w:val="00C208A0"/>
    <w:rsid w:val="00C30012"/>
    <w:rsid w:val="00C33EDB"/>
    <w:rsid w:val="00C343DF"/>
    <w:rsid w:val="00C42154"/>
    <w:rsid w:val="00C44A20"/>
    <w:rsid w:val="00C525A4"/>
    <w:rsid w:val="00C57F5F"/>
    <w:rsid w:val="00C63999"/>
    <w:rsid w:val="00C66F06"/>
    <w:rsid w:val="00C66F76"/>
    <w:rsid w:val="00C710B2"/>
    <w:rsid w:val="00C7173E"/>
    <w:rsid w:val="00C73DA4"/>
    <w:rsid w:val="00C745A3"/>
    <w:rsid w:val="00C75794"/>
    <w:rsid w:val="00C801EA"/>
    <w:rsid w:val="00C825F1"/>
    <w:rsid w:val="00C91B6B"/>
    <w:rsid w:val="00C9395C"/>
    <w:rsid w:val="00C941C8"/>
    <w:rsid w:val="00C9762C"/>
    <w:rsid w:val="00CA75CC"/>
    <w:rsid w:val="00CB6E9A"/>
    <w:rsid w:val="00CC5845"/>
    <w:rsid w:val="00CD011F"/>
    <w:rsid w:val="00CD4C63"/>
    <w:rsid w:val="00CD5877"/>
    <w:rsid w:val="00CD7C28"/>
    <w:rsid w:val="00CE0BE7"/>
    <w:rsid w:val="00CE3D41"/>
    <w:rsid w:val="00CE5DEB"/>
    <w:rsid w:val="00CE6260"/>
    <w:rsid w:val="00D14EA9"/>
    <w:rsid w:val="00D2176E"/>
    <w:rsid w:val="00D23466"/>
    <w:rsid w:val="00D273E9"/>
    <w:rsid w:val="00D2793B"/>
    <w:rsid w:val="00D303D5"/>
    <w:rsid w:val="00D34864"/>
    <w:rsid w:val="00D353BA"/>
    <w:rsid w:val="00D5020F"/>
    <w:rsid w:val="00D54D7E"/>
    <w:rsid w:val="00D55C26"/>
    <w:rsid w:val="00D70B3D"/>
    <w:rsid w:val="00D748A8"/>
    <w:rsid w:val="00D80576"/>
    <w:rsid w:val="00D81385"/>
    <w:rsid w:val="00D83559"/>
    <w:rsid w:val="00D85A50"/>
    <w:rsid w:val="00D86FCD"/>
    <w:rsid w:val="00D975F5"/>
    <w:rsid w:val="00DA36C6"/>
    <w:rsid w:val="00DB257A"/>
    <w:rsid w:val="00DB3612"/>
    <w:rsid w:val="00DB51D0"/>
    <w:rsid w:val="00DC066D"/>
    <w:rsid w:val="00DC67F2"/>
    <w:rsid w:val="00DE2553"/>
    <w:rsid w:val="00DE72EF"/>
    <w:rsid w:val="00DF7DF3"/>
    <w:rsid w:val="00E00588"/>
    <w:rsid w:val="00E059CE"/>
    <w:rsid w:val="00E063A7"/>
    <w:rsid w:val="00E156AE"/>
    <w:rsid w:val="00E23885"/>
    <w:rsid w:val="00E26257"/>
    <w:rsid w:val="00E36EFB"/>
    <w:rsid w:val="00E409E9"/>
    <w:rsid w:val="00E4302B"/>
    <w:rsid w:val="00E51B6C"/>
    <w:rsid w:val="00E5658F"/>
    <w:rsid w:val="00E602A4"/>
    <w:rsid w:val="00E67BF6"/>
    <w:rsid w:val="00E714F4"/>
    <w:rsid w:val="00E735E8"/>
    <w:rsid w:val="00E85845"/>
    <w:rsid w:val="00E900D7"/>
    <w:rsid w:val="00E935C7"/>
    <w:rsid w:val="00EA4892"/>
    <w:rsid w:val="00EB23D0"/>
    <w:rsid w:val="00EB4B64"/>
    <w:rsid w:val="00EB6274"/>
    <w:rsid w:val="00EB651F"/>
    <w:rsid w:val="00ED6894"/>
    <w:rsid w:val="00EE7394"/>
    <w:rsid w:val="00EF0185"/>
    <w:rsid w:val="00EF17EB"/>
    <w:rsid w:val="00EF25BD"/>
    <w:rsid w:val="00EF2691"/>
    <w:rsid w:val="00EF5847"/>
    <w:rsid w:val="00F04001"/>
    <w:rsid w:val="00F058FC"/>
    <w:rsid w:val="00F13BF2"/>
    <w:rsid w:val="00F142C5"/>
    <w:rsid w:val="00F17193"/>
    <w:rsid w:val="00F317FA"/>
    <w:rsid w:val="00F3740C"/>
    <w:rsid w:val="00F40046"/>
    <w:rsid w:val="00F45E89"/>
    <w:rsid w:val="00F579EB"/>
    <w:rsid w:val="00F601EF"/>
    <w:rsid w:val="00F6712E"/>
    <w:rsid w:val="00F7685D"/>
    <w:rsid w:val="00F76ADF"/>
    <w:rsid w:val="00F77B7A"/>
    <w:rsid w:val="00F8060F"/>
    <w:rsid w:val="00F80FEF"/>
    <w:rsid w:val="00F8302A"/>
    <w:rsid w:val="00F85574"/>
    <w:rsid w:val="00F85FA3"/>
    <w:rsid w:val="00F86A32"/>
    <w:rsid w:val="00FA0840"/>
    <w:rsid w:val="00FA2840"/>
    <w:rsid w:val="00FB0965"/>
    <w:rsid w:val="00FB23A0"/>
    <w:rsid w:val="00FB38A3"/>
    <w:rsid w:val="00FB4215"/>
    <w:rsid w:val="00FC1CAB"/>
    <w:rsid w:val="00FC6760"/>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26A7"/>
  <w15:docId w15:val="{68F7133B-2C03-4B5C-9173-FFFA071E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B92"/>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eastAsiaTheme="majorEastAsia" w:cstheme="majorBidi"/>
      <w:i/>
      <w:iCs/>
      <w:sz w:val="26"/>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Footer">
    <w:name w:val="footer"/>
    <w:basedOn w:val="Normal"/>
    <w:link w:val="FooterChar"/>
    <w:uiPriority w:val="99"/>
    <w:rsid w:val="002E3B92"/>
    <w:pPr>
      <w:tabs>
        <w:tab w:val="center" w:pos="4320"/>
        <w:tab w:val="right" w:pos="8640"/>
      </w:tabs>
    </w:pPr>
  </w:style>
  <w:style w:type="character" w:customStyle="1" w:styleId="FooterChar">
    <w:name w:val="Footer Char"/>
    <w:basedOn w:val="DefaultParagraphFont"/>
    <w:link w:val="Footer"/>
    <w:uiPriority w:val="99"/>
    <w:rsid w:val="002E3B92"/>
    <w:rPr>
      <w:rFonts w:ascii="Times New Roman" w:eastAsia="Times New Roman" w:hAnsi="Times New Roman" w:cs="Times New Roman"/>
      <w:sz w:val="24"/>
      <w:szCs w:val="24"/>
    </w:rPr>
  </w:style>
  <w:style w:type="character" w:styleId="PageNumber">
    <w:name w:val="page number"/>
    <w:uiPriority w:val="99"/>
    <w:rsid w:val="002E3B92"/>
    <w:rPr>
      <w:rFonts w:cs="Times New Roman"/>
    </w:rPr>
  </w:style>
  <w:style w:type="paragraph" w:styleId="Header">
    <w:name w:val="header"/>
    <w:basedOn w:val="Normal"/>
    <w:link w:val="HeaderChar"/>
    <w:rsid w:val="002E3B92"/>
    <w:pPr>
      <w:tabs>
        <w:tab w:val="center" w:pos="4320"/>
        <w:tab w:val="right" w:pos="8640"/>
      </w:tabs>
    </w:pPr>
  </w:style>
  <w:style w:type="character" w:customStyle="1" w:styleId="HeaderChar">
    <w:name w:val="Header Char"/>
    <w:basedOn w:val="DefaultParagraphFont"/>
    <w:link w:val="Header"/>
    <w:rsid w:val="002E3B92"/>
    <w:rPr>
      <w:rFonts w:ascii="Times New Roman" w:eastAsia="Times New Roman" w:hAnsi="Times New Roman" w:cs="Times New Roman"/>
      <w:sz w:val="24"/>
      <w:szCs w:val="24"/>
    </w:rPr>
  </w:style>
  <w:style w:type="paragraph" w:styleId="ListParagraph">
    <w:name w:val="List Paragraph"/>
    <w:basedOn w:val="Normal"/>
    <w:uiPriority w:val="34"/>
    <w:qFormat/>
    <w:rsid w:val="00E651CC"/>
    <w:pPr>
      <w:ind w:left="720"/>
      <w:contextualSpacing/>
    </w:pPr>
  </w:style>
  <w:style w:type="character" w:customStyle="1" w:styleId="Bodytext11pt">
    <w:name w:val="Body text + 11 pt"/>
    <w:qFormat/>
    <w:rsid w:val="00FF66C8"/>
    <w:rPr>
      <w:sz w:val="22"/>
      <w:szCs w:val="22"/>
      <w:lang w:bidi="ar-SA"/>
    </w:rPr>
  </w:style>
  <w:style w:type="paragraph" w:customStyle="1" w:styleId="Default">
    <w:name w:val="Default"/>
    <w:rsid w:val="00A650FA"/>
    <w:pPr>
      <w:autoSpaceDE w:val="0"/>
      <w:autoSpaceDN w:val="0"/>
      <w:adjustRightInd w:val="0"/>
    </w:pPr>
    <w:rPr>
      <w:color w:val="000000"/>
    </w:rPr>
  </w:style>
  <w:style w:type="paragraph" w:styleId="NormalWeb">
    <w:name w:val="Normal (Web)"/>
    <w:basedOn w:val="Normal"/>
    <w:uiPriority w:val="99"/>
    <w:unhideWhenUsed/>
    <w:rsid w:val="000367BD"/>
    <w:pPr>
      <w:spacing w:before="100" w:beforeAutospacing="1" w:after="100" w:afterAutospacing="1"/>
    </w:pPr>
  </w:style>
  <w:style w:type="character" w:customStyle="1" w:styleId="Bodytext">
    <w:name w:val="Body text_"/>
    <w:link w:val="BodyText2"/>
    <w:rsid w:val="00833162"/>
    <w:rPr>
      <w:sz w:val="26"/>
      <w:szCs w:val="26"/>
      <w:shd w:val="clear" w:color="auto" w:fill="FFFFFF"/>
    </w:rPr>
  </w:style>
  <w:style w:type="paragraph" w:customStyle="1" w:styleId="BodyText2">
    <w:name w:val="Body Text2"/>
    <w:basedOn w:val="Normal"/>
    <w:link w:val="Bodytext"/>
    <w:rsid w:val="00833162"/>
    <w:pPr>
      <w:widowControl w:val="0"/>
      <w:shd w:val="clear" w:color="auto" w:fill="FFFFFF"/>
      <w:spacing w:before="600" w:line="360" w:lineRule="exact"/>
      <w:jc w:val="both"/>
    </w:pPr>
    <w:rPr>
      <w:rFonts w:asciiTheme="minorHAnsi" w:eastAsiaTheme="minorHAnsi" w:hAnsiTheme="minorHAnsi" w:cstheme="minorBidi"/>
      <w:sz w:val="26"/>
      <w:szCs w:val="26"/>
    </w:rPr>
  </w:style>
  <w:style w:type="paragraph" w:customStyle="1" w:styleId="colorblack">
    <w:name w:val="colorblack"/>
    <w:basedOn w:val="Normal"/>
    <w:rsid w:val="00DD11AE"/>
    <w:pPr>
      <w:spacing w:before="100" w:beforeAutospacing="1" w:after="100" w:afterAutospacing="1"/>
    </w:pPr>
  </w:style>
  <w:style w:type="character" w:customStyle="1" w:styleId="BodyTextChar">
    <w:name w:val="Body Text Char"/>
    <w:basedOn w:val="DefaultParagraphFont"/>
    <w:link w:val="BodyText0"/>
    <w:rsid w:val="00E43629"/>
    <w:rPr>
      <w:rFonts w:ascii="Times New Roman" w:eastAsia="Times New Roman" w:hAnsi="Times New Roman" w:cs="Times New Roman"/>
      <w:sz w:val="28"/>
      <w:szCs w:val="28"/>
      <w:shd w:val="clear" w:color="auto" w:fill="FFFFFF"/>
    </w:rPr>
  </w:style>
  <w:style w:type="paragraph" w:styleId="BodyText0">
    <w:name w:val="Body Text"/>
    <w:basedOn w:val="Normal"/>
    <w:link w:val="BodyTextChar"/>
    <w:qFormat/>
    <w:rsid w:val="00E43629"/>
    <w:pPr>
      <w:widowControl w:val="0"/>
      <w:shd w:val="clear" w:color="auto" w:fill="FFFFFF"/>
      <w:spacing w:after="120"/>
      <w:ind w:firstLine="400"/>
    </w:pPr>
    <w:rPr>
      <w:sz w:val="28"/>
      <w:szCs w:val="28"/>
    </w:rPr>
  </w:style>
  <w:style w:type="character" w:customStyle="1" w:styleId="BodyTextChar1">
    <w:name w:val="Body Text Char1"/>
    <w:basedOn w:val="DefaultParagraphFont"/>
    <w:uiPriority w:val="99"/>
    <w:semiHidden/>
    <w:rsid w:val="00E43629"/>
    <w:rPr>
      <w:rFonts w:ascii="Times New Roman" w:eastAsia="Times New Roman" w:hAnsi="Times New Roman" w:cs="Times New Roman"/>
      <w:sz w:val="24"/>
      <w:szCs w:val="24"/>
    </w:rPr>
  </w:style>
  <w:style w:type="character" w:customStyle="1" w:styleId="Heading20">
    <w:name w:val="Heading #2_"/>
    <w:basedOn w:val="DefaultParagraphFont"/>
    <w:link w:val="Heading21"/>
    <w:rsid w:val="00424273"/>
    <w:rPr>
      <w:rFonts w:ascii="Times New Roman" w:eastAsia="Times New Roman" w:hAnsi="Times New Roman" w:cs="Times New Roman"/>
      <w:b/>
      <w:bCs/>
      <w:sz w:val="28"/>
      <w:szCs w:val="28"/>
      <w:shd w:val="clear" w:color="auto" w:fill="FFFFFF"/>
    </w:rPr>
  </w:style>
  <w:style w:type="paragraph" w:customStyle="1" w:styleId="Heading21">
    <w:name w:val="Heading #2"/>
    <w:basedOn w:val="Normal"/>
    <w:link w:val="Heading20"/>
    <w:rsid w:val="00424273"/>
    <w:pPr>
      <w:widowControl w:val="0"/>
      <w:shd w:val="clear" w:color="auto" w:fill="FFFFFF"/>
      <w:spacing w:after="120"/>
      <w:ind w:firstLine="740"/>
      <w:outlineLvl w:val="1"/>
    </w:pPr>
    <w:rPr>
      <w:b/>
      <w:bCs/>
      <w:sz w:val="28"/>
      <w:szCs w:val="28"/>
    </w:rPr>
  </w:style>
  <w:style w:type="character" w:customStyle="1" w:styleId="Heading10">
    <w:name w:val="Heading #1_"/>
    <w:basedOn w:val="DefaultParagraphFont"/>
    <w:link w:val="Heading11"/>
    <w:rsid w:val="00591901"/>
    <w:rPr>
      <w:rFonts w:ascii="Times New Roman" w:eastAsia="Times New Roman" w:hAnsi="Times New Roman" w:cs="Times New Roman"/>
      <w:b/>
      <w:bCs/>
      <w:sz w:val="28"/>
      <w:szCs w:val="28"/>
      <w:shd w:val="clear" w:color="auto" w:fill="FFFFFF"/>
    </w:rPr>
  </w:style>
  <w:style w:type="paragraph" w:customStyle="1" w:styleId="Heading11">
    <w:name w:val="Heading #1"/>
    <w:basedOn w:val="Normal"/>
    <w:link w:val="Heading10"/>
    <w:rsid w:val="00591901"/>
    <w:pPr>
      <w:widowControl w:val="0"/>
      <w:shd w:val="clear" w:color="auto" w:fill="FFFFFF"/>
      <w:spacing w:after="120"/>
      <w:ind w:firstLine="580"/>
      <w:outlineLvl w:val="0"/>
    </w:pPr>
    <w:rPr>
      <w:b/>
      <w:bCs/>
      <w:sz w:val="28"/>
      <w:szCs w:val="28"/>
    </w:rPr>
  </w:style>
  <w:style w:type="character" w:customStyle="1" w:styleId="Bodytext20">
    <w:name w:val="Body text (2)_"/>
    <w:basedOn w:val="DefaultParagraphFont"/>
    <w:link w:val="Bodytext21"/>
    <w:rsid w:val="003B2A28"/>
    <w:rPr>
      <w:rFonts w:ascii="Times New Roman" w:eastAsia="Times New Roman" w:hAnsi="Times New Roman" w:cs="Times New Roman"/>
      <w:sz w:val="28"/>
      <w:szCs w:val="28"/>
      <w:shd w:val="clear" w:color="auto" w:fill="FFFFFF"/>
    </w:rPr>
  </w:style>
  <w:style w:type="paragraph" w:customStyle="1" w:styleId="Bodytext21">
    <w:name w:val="Body text (2)"/>
    <w:basedOn w:val="Normal"/>
    <w:link w:val="Bodytext20"/>
    <w:rsid w:val="003B2A28"/>
    <w:pPr>
      <w:widowControl w:val="0"/>
      <w:shd w:val="clear" w:color="auto" w:fill="FFFFFF"/>
      <w:spacing w:after="120"/>
      <w:ind w:firstLine="720"/>
    </w:pPr>
    <w:rPr>
      <w:sz w:val="28"/>
      <w:szCs w:val="28"/>
    </w:rPr>
  </w:style>
  <w:style w:type="table" w:styleId="TableGrid">
    <w:name w:val="Table Grid"/>
    <w:basedOn w:val="TableNormal"/>
    <w:uiPriority w:val="39"/>
    <w:rsid w:val="00770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
    <w:link w:val="RefChar"/>
    <w:qFormat/>
    <w:rsid w:val="001057A2"/>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1057A2"/>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basedOn w:val="DefaultParagraphFont"/>
    <w:rsid w:val="00F9589A"/>
    <w:rPr>
      <w:rFonts w:ascii="TimesNewRomanPSMT" w:hAnsi="TimesNewRomanPSMT" w:hint="default"/>
      <w:b w:val="0"/>
      <w:bCs w:val="0"/>
      <w:i w:val="0"/>
      <w:iCs w:val="0"/>
      <w:color w:val="000000"/>
      <w:sz w:val="26"/>
      <w:szCs w:val="26"/>
    </w:rPr>
  </w:style>
  <w:style w:type="paragraph" w:customStyle="1" w:styleId="TableParagraph">
    <w:name w:val="Table Paragraph"/>
    <w:basedOn w:val="Normal"/>
    <w:uiPriority w:val="1"/>
    <w:qFormat/>
    <w:rsid w:val="00AC066B"/>
    <w:pPr>
      <w:widowControl w:val="0"/>
      <w:autoSpaceDE w:val="0"/>
      <w:autoSpaceDN w:val="0"/>
      <w:jc w:val="center"/>
    </w:pPr>
    <w:rPr>
      <w:sz w:val="22"/>
      <w:szCs w:val="22"/>
      <w:lang w:val="v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paragraph" w:styleId="EndnoteText">
    <w:name w:val="endnote text"/>
    <w:basedOn w:val="Normal"/>
    <w:link w:val="EndnoteTextChar"/>
    <w:uiPriority w:val="99"/>
    <w:semiHidden/>
    <w:unhideWhenUsed/>
    <w:rsid w:val="006304E8"/>
    <w:rPr>
      <w:sz w:val="20"/>
      <w:szCs w:val="20"/>
    </w:rPr>
  </w:style>
  <w:style w:type="character" w:customStyle="1" w:styleId="EndnoteTextChar">
    <w:name w:val="Endnote Text Char"/>
    <w:basedOn w:val="DefaultParagraphFont"/>
    <w:link w:val="EndnoteText"/>
    <w:uiPriority w:val="99"/>
    <w:semiHidden/>
    <w:rsid w:val="006304E8"/>
    <w:rPr>
      <w:sz w:val="20"/>
      <w:szCs w:val="20"/>
    </w:rPr>
  </w:style>
  <w:style w:type="character" w:styleId="EndnoteReference">
    <w:name w:val="endnote reference"/>
    <w:basedOn w:val="DefaultParagraphFont"/>
    <w:uiPriority w:val="99"/>
    <w:semiHidden/>
    <w:unhideWhenUsed/>
    <w:rsid w:val="006304E8"/>
    <w:rPr>
      <w:vertAlign w:val="superscript"/>
    </w:rPr>
  </w:style>
  <w:style w:type="paragraph" w:styleId="FootnoteText">
    <w:name w:val="footnote text"/>
    <w:basedOn w:val="Normal"/>
    <w:link w:val="FootnoteTextChar"/>
    <w:uiPriority w:val="99"/>
    <w:semiHidden/>
    <w:unhideWhenUsed/>
    <w:rsid w:val="005F33C1"/>
    <w:rPr>
      <w:sz w:val="20"/>
      <w:szCs w:val="20"/>
    </w:rPr>
  </w:style>
  <w:style w:type="character" w:customStyle="1" w:styleId="FootnoteTextChar">
    <w:name w:val="Footnote Text Char"/>
    <w:basedOn w:val="DefaultParagraphFont"/>
    <w:link w:val="FootnoteText"/>
    <w:uiPriority w:val="99"/>
    <w:semiHidden/>
    <w:rsid w:val="005F33C1"/>
    <w:rPr>
      <w:sz w:val="20"/>
      <w:szCs w:val="20"/>
    </w:rPr>
  </w:style>
  <w:style w:type="character" w:styleId="Strong">
    <w:name w:val="Strong"/>
    <w:qFormat/>
    <w:rsid w:val="00260CA6"/>
    <w:rPr>
      <w:b/>
      <w:bCs/>
    </w:rPr>
  </w:style>
  <w:style w:type="paragraph" w:styleId="BalloonText">
    <w:name w:val="Balloon Text"/>
    <w:basedOn w:val="Normal"/>
    <w:link w:val="BalloonTextChar"/>
    <w:uiPriority w:val="99"/>
    <w:semiHidden/>
    <w:unhideWhenUsed/>
    <w:rsid w:val="00A938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8A6"/>
    <w:rPr>
      <w:rFonts w:ascii="Segoe UI" w:hAnsi="Segoe UI" w:cs="Segoe UI"/>
      <w:sz w:val="18"/>
      <w:szCs w:val="18"/>
    </w:rPr>
  </w:style>
  <w:style w:type="character" w:customStyle="1" w:styleId="Bodytext211pt">
    <w:name w:val="Body text (2) + 11 pt"/>
    <w:uiPriority w:val="99"/>
    <w:rsid w:val="00C33EDB"/>
    <w:rPr>
      <w:rFonts w:ascii="Times New Roman" w:hAnsi="Times New Roman"/>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9iUHzWdl9FHUxx3m1xmndKAi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GQTdvNndQNXFOV2NlM3J3R3ZXT3VIcmVXN2lkX2Jl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8DE592-17E6-4E92-A6D1-D67A9137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13</Pages>
  <Words>4668</Words>
  <Characters>26613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Phuc Hau</cp:lastModifiedBy>
  <cp:revision>15</cp:revision>
  <cp:lastPrinted>2024-03-14T01:40:00Z</cp:lastPrinted>
  <dcterms:created xsi:type="dcterms:W3CDTF">2024-08-26T03:11:00Z</dcterms:created>
  <dcterms:modified xsi:type="dcterms:W3CDTF">2024-08-30T09:07:00Z</dcterms:modified>
</cp:coreProperties>
</file>